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1"/>
        <w:tblW w:w="10759" w:type="dxa"/>
        <w:tblInd w:w="-459" w:type="dxa"/>
        <w:tblLayout w:type="fixed"/>
        <w:tblLook w:val="0000" w:firstRow="0" w:lastRow="0" w:firstColumn="0" w:lastColumn="0" w:noHBand="0" w:noVBand="0"/>
      </w:tblPr>
      <w:tblGrid>
        <w:gridCol w:w="4820"/>
        <w:gridCol w:w="284"/>
        <w:gridCol w:w="5655"/>
      </w:tblGrid>
      <w:tr w:rsidR="00ED7C32" w:rsidRPr="005736F0">
        <w:tc>
          <w:tcPr>
            <w:tcW w:w="4820" w:type="dxa"/>
          </w:tcPr>
          <w:p w:rsidR="00ED7C32" w:rsidRPr="005736F0" w:rsidRDefault="00F7390A">
            <w:pPr>
              <w:ind w:left="0" w:hanging="3"/>
              <w:jc w:val="center"/>
              <w:rPr>
                <w:rFonts w:ascii="Times New Roman" w:hAnsi="Times New Roman"/>
                <w:position w:val="0"/>
                <w:sz w:val="26"/>
                <w:szCs w:val="26"/>
              </w:rPr>
            </w:pPr>
            <w:r w:rsidRPr="005736F0">
              <w:rPr>
                <w:rFonts w:ascii="Times New Roman" w:hAnsi="Times New Roman"/>
                <w:position w:val="0"/>
                <w:sz w:val="26"/>
                <w:szCs w:val="26"/>
              </w:rPr>
              <w:t>UBND TỈNH THANH HOÁ</w:t>
            </w:r>
          </w:p>
          <w:p w:rsidR="00ED7C32" w:rsidRPr="005736F0" w:rsidRDefault="00F7390A">
            <w:pPr>
              <w:ind w:left="0" w:hanging="3"/>
              <w:jc w:val="center"/>
              <w:rPr>
                <w:rFonts w:ascii="Times New Roman" w:hAnsi="Times New Roman"/>
                <w:position w:val="0"/>
                <w:sz w:val="26"/>
                <w:szCs w:val="26"/>
              </w:rPr>
            </w:pPr>
            <w:r w:rsidRPr="005736F0">
              <w:rPr>
                <w:rFonts w:ascii="Times New Roman" w:hAnsi="Times New Roman"/>
                <w:b/>
                <w:noProof/>
                <w:position w:val="0"/>
                <w:sz w:val="26"/>
                <w:szCs w:val="26"/>
              </w:rPr>
              <mc:AlternateContent>
                <mc:Choice Requires="wps">
                  <w:drawing>
                    <wp:anchor distT="0" distB="0" distL="114300" distR="114300" simplePos="0" relativeHeight="251665408" behindDoc="0" locked="0" layoutInCell="1" allowOverlap="1" wp14:anchorId="137E2AB7" wp14:editId="6A397609">
                      <wp:simplePos x="0" y="0"/>
                      <wp:positionH relativeFrom="column">
                        <wp:posOffset>621969</wp:posOffset>
                      </wp:positionH>
                      <wp:positionV relativeFrom="paragraph">
                        <wp:posOffset>191135</wp:posOffset>
                      </wp:positionV>
                      <wp:extent cx="1645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64592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5.05pt" to="178.5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3XxAEAANUDAAAOAAAAZHJzL2Uyb0RvYy54bWysU02P0zAQvSPxHyzfaZLCVhA13UNXcEFQ&#10;scsP8DrjxsJfGpsm/feM3TS7ArQHxMXxx3sz781MtreTNewEGLV3HW9WNWfgpO+1O3b8+8PHN+85&#10;i0m4XhjvoONniPx29/rVdgwtrP3gTQ/IKIiL7Rg6PqQU2qqKcgAr4soHcPSoPFqR6IjHqkcxUnRr&#10;qnVdb6rRYx/QS4iRbu8uj3xX4isFMn1VKkJipuOkLZUVy/qY12q3Fe0RRRi0nGWIf1BhhXaUdAl1&#10;J5JgP1H/EcpqiT56lVbS28orpSUUD+SmqX9zcz+IAMULFSeGpUzx/4WVX04HZLqn3nHmhKUW3ScU&#10;+jgktvfOUQE9sibXaQyxJfjeHXA+xXDAbHpSaPOX7LCp1Pa81BamxCRdNpt3Nx/W1AJ5faueiAFj&#10;+gTesrzpuNEu2xatOH2OiZIR9ArJ18axseObtzdz/6A0eoZmmRdhZZfOBi6cb6DIKElZl9hlxGBv&#10;kJ0EDUf/o5ikTMYRMlOUNmYh1S+TZmymXdQsxOZl4oIuGb1LC9Fq5/Fv5DRdpaoLngr0zGvePvr+&#10;XNpUHmh2Sg3nOc/D+fxc6E9/4+4XAAAA//8DAFBLAwQUAAYACAAAACEA/s2rsdwAAAAIAQAADwAA&#10;AGRycy9kb3ducmV2LnhtbEyPQU/DMAyF70j7D5EncZm2dEylrDSdEBJXBNs07Zg1pq1onCrJtvDv&#10;MeIAN9vv6fl71SbZQVzQh96RguUiA4HUONNTq2C/e5k/gAhRk9GDI1TwhQE29eSm0qVxV3rHyza2&#10;gkMolFpBF+NYShmaDq0OCzcisfbhvNWRV99K4/WVw+0g77LsXlrdE3/o9IjPHTaf27NVcJDtbtbn&#10;b6O3RcqbWXoNR49K3U7T0yOIiCn+meEHn9GhZqaTO5MJYlCwLtbsVLDKliBYX+UFD6ffg6wr+b9A&#10;/Q0AAP//AwBQSwECLQAUAAYACAAAACEAtoM4kv4AAADhAQAAEwAAAAAAAAAAAAAAAAAAAAAAW0Nv&#10;bnRlbnRfVHlwZXNdLnhtbFBLAQItABQABgAIAAAAIQA4/SH/1gAAAJQBAAALAAAAAAAAAAAAAAAA&#10;AC8BAABfcmVscy8ucmVsc1BLAQItABQABgAIAAAAIQDdUl3XxAEAANUDAAAOAAAAAAAAAAAAAAAA&#10;AC4CAABkcnMvZTJvRG9jLnhtbFBLAQItABQABgAIAAAAIQD+zaux3AAAAAgBAAAPAAAAAAAAAAAA&#10;AAAAAB4EAABkcnMvZG93bnJldi54bWxQSwUGAAAAAAQABADzAAAAJwUAAAAA&#10;" strokecolor="black [3200]" strokeweight=".5pt"/>
                  </w:pict>
                </mc:Fallback>
              </mc:AlternateContent>
            </w:r>
            <w:r w:rsidRPr="005736F0">
              <w:rPr>
                <w:rFonts w:ascii="Times New Roman" w:hAnsi="Times New Roman"/>
                <w:b/>
                <w:position w:val="0"/>
                <w:sz w:val="26"/>
                <w:szCs w:val="26"/>
              </w:rPr>
              <w:t xml:space="preserve">SỞ </w:t>
            </w:r>
            <w:r w:rsidRPr="005736F0">
              <w:rPr>
                <w:rFonts w:ascii="Times New Roman" w:hAnsi="Times New Roman"/>
                <w:noProof/>
                <w:position w:val="0"/>
              </w:rPr>
              <mc:AlternateContent>
                <mc:Choice Requires="wps">
                  <w:drawing>
                    <wp:anchor distT="0" distB="0" distL="114300" distR="114300" simplePos="0" relativeHeight="251658240" behindDoc="0" locked="0" layoutInCell="1" hidden="0" allowOverlap="1" wp14:anchorId="39722304" wp14:editId="6AB631EF">
                      <wp:simplePos x="0" y="0"/>
                      <wp:positionH relativeFrom="column">
                        <wp:posOffset>762000</wp:posOffset>
                      </wp:positionH>
                      <wp:positionV relativeFrom="paragraph">
                        <wp:posOffset>177800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5112638" y="3780000"/>
                                <a:ext cx="46672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type id="_x0000_t32" coordsize="21600,21600" o:spt="32" o:oned="t" path="m,l21600,21600e" filled="f">
                      <v:path arrowok="t" fillok="f" o:connecttype="none"/>
                      <o:lock v:ext="edit" shapetype="t"/>
                    </v:shapetype>
                    <v:shape id="Straight Arrow Connector 12" o:spid="_x0000_s1026" type="#_x0000_t32" style="position:absolute;margin-left:60pt;margin-top:14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YW9AEAAPUDAAAOAAAAZHJzL2Uyb0RvYy54bWysU9uO0zAQfUfiHyy/07Rd2t2Nmq5QS3lB&#10;UGnhA6aJk1jyTTOmaf+esVO6Fx6QVuTB8WXm+Jwz49XDyRpxVEjau0rOJlMplKt9o11XyZ8/dh/u&#10;pKAIrgHjnarkWZF8WL9/txpCqea+96ZRKBjEUTmESvYxhrIoqO6VBZr4oBwfth4tRF5iVzQIA6Nb&#10;U8yn02UxeGwC+loR8e52PJTrjN+2qo7f25ZUFKaSzC3mEfN4SGOxXkHZIYRe1xca8AYWFrTjS69Q&#10;W4ggfqH+C8rqGj35Nk5qbwvftrpWWQOrmU1fqXnsIaishc2hcLWJ/h9s/e24R6Ebrt1cCgeWa/QY&#10;EXTXR/EJ0Q9i451jHz0KDmG/hkAlp23cHi8rCntM4k8t2vRnWeJUycVsNl/ecAOcK3lzezflb/Rb&#10;naKoOeDjcnk7X0hRc0A+Kp4wAlL8orwVaVJJunC6kpllu+H4lSKz4MQ/CYkAeaObnTYmL7A7bAyK&#10;I3AP7PKXaHDKizDjxFDJ+0UmBNyKrYHI3Gxgc8h1+b4XGfQcOKkb9b0GTsS2QP1IICOMNlgdufeN&#10;tpXM5lzc6RU0n10j4jlwMRw/G5mYkZXCKH5kPGH6UEbQ5t9xzMY4VpuqNtYpzQ6+Oefy5X3urezH&#10;5R2k5n2+ztlPr3X9GwAA//8DAFBLAwQUAAYACAAAACEAO9JxNdwAAAAJAQAADwAAAGRycy9kb3du&#10;cmV2LnhtbEyPQU/DMAyF70j8h8iTuLF0m0BTaTohpIkDp25DaLesMU3VxClNthV+Pd4ucLKe39Pz&#10;52I1eidOOMQ2kILZNAOBVAfTUqNgt13fL0HEpMloFwgVfGOEVXl7U+jchDNVeNqkRnAJxVwrsCn1&#10;uZSxtuh1nIYeib3PMHidWA6NNIM+c7l3cp5lj9LrlviC1T2+WKy7zdErCIs3G9zH+qF7r1LVVa/7&#10;3dfPXqm7yfj8BCLhmP7CcMFndCiZ6RCOZKJwrLmeowrmS56XwHVxULBgQ5aF/P9B+QsAAP//AwBQ&#10;SwECLQAUAAYACAAAACEAtoM4kv4AAADhAQAAEwAAAAAAAAAAAAAAAAAAAAAAW0NvbnRlbnRfVHlw&#10;ZXNdLnhtbFBLAQItABQABgAIAAAAIQA4/SH/1gAAAJQBAAALAAAAAAAAAAAAAAAAAC8BAABfcmVs&#10;cy8ucmVsc1BLAQItABQABgAIAAAAIQAG6XYW9AEAAPUDAAAOAAAAAAAAAAAAAAAAAC4CAABkcnMv&#10;ZTJvRG9jLnhtbFBLAQItABQABgAIAAAAIQA70nE13AAAAAkBAAAPAAAAAAAAAAAAAAAAAE4EAABk&#10;cnMvZG93bnJldi54bWxQSwUGAAAAAAQABADzAAAAVwUAAAAA&#10;" filled="t">
                      <v:stroke startarrowwidth="narrow" startarrowlength="short" endarrowwidth="narrow" endarrowlength="short" joinstyle="miter"/>
                    </v:shape>
                  </w:pict>
                </mc:Fallback>
              </mc:AlternateContent>
            </w:r>
            <w:r w:rsidRPr="005736F0">
              <w:rPr>
                <w:rFonts w:ascii="Times New Roman" w:hAnsi="Times New Roman"/>
                <w:noProof/>
                <w:position w:val="0"/>
              </w:rPr>
              <mc:AlternateContent>
                <mc:Choice Requires="wps">
                  <w:drawing>
                    <wp:anchor distT="0" distB="0" distL="114300" distR="114300" simplePos="0" relativeHeight="251659264" behindDoc="0" locked="0" layoutInCell="1" hidden="0" allowOverlap="1" wp14:anchorId="6AA683B9" wp14:editId="1118519D">
                      <wp:simplePos x="0" y="0"/>
                      <wp:positionH relativeFrom="column">
                        <wp:posOffset>723900</wp:posOffset>
                      </wp:positionH>
                      <wp:positionV relativeFrom="paragraph">
                        <wp:posOffset>177800</wp:posOffset>
                      </wp:positionV>
                      <wp:extent cx="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4972289" y="3780000"/>
                                <a:ext cx="747423" cy="0"/>
                              </a:xfrm>
                              <a:prstGeom prst="straightConnector1">
                                <a:avLst/>
                              </a:prstGeom>
                              <a:noFill/>
                              <a:ln>
                                <a:noFill/>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18" o:spid="_x0000_s1026" type="#_x0000_t32" style="position:absolute;margin-left:57pt;margin-top:14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QqjgEAAAQDAAAOAAAAZHJzL2Uyb0RvYy54bWysUsFu4yAQvVfqPyDuDY4bbVIrTlW1ai9V&#10;G6m7H0AwxEiGQQONk7/fgaRpu3tbrQ+YGWYe771hebt3A9tpjBZ8y6eTijPtFXTWb1v+6+fj1YKz&#10;mKTv5ABet/ygI79dXV4sx9DoGnoYOo2MQHxsxtDyPqXQCBFVr52MEwja06EBdDJRiFvRoRwJ3Q2i&#10;rqofYgTsAoLSMVL24XjIVwXfGK3SqzFRJza0nLilsmJZN3kVq6VstihDb9WJhvwHFk5aT5eeoR5k&#10;kuwd7V9QziqECCZNFDgBxliliwZSM63+UPPWy6CLFjInhrNN8f/BqpfdGpntaHY0KS8dzegtobTb&#10;PrE7RBjZPXhPPgIyKiG/xhAbarv3azxFMawxi98bdPlPsti+5bObeV0vbjg7tPx6vqjoO/qt94kp&#10;KpjP5rP6mjNFBeVIfGIEjOlJg2N50/J44nQmMy12y91zTMSCGj8aMgEPj3YYymwH/y1BhTkjsogj&#10;7bzbQHcoakqerC6Ip2eRZ/k1Lt2fj3f1GwAA//8DAFBLAwQUAAYACAAAACEA8t45mt0AAAAJAQAA&#10;DwAAAGRycy9kb3ducmV2LnhtbEyPQU/DMAyF70j8h8hIXBBLNhCM0nRCiN24sI0Dt6wxbVnjVI23&#10;dv8ej8s4Wc9+ev5evhhDqw7YpyaShenEgEIqo2+osrBZL2/noBI78q6NhBaOmGBRXF7kLvNxoA88&#10;rLhSEkIpcxZq5i7TOpU1BpcmsUOS23fsg2ORfaV97wYJD62eGfOgg2tIPtSuw9cay91qHyw075vS&#10;x5+3p5tH/gpmuavWn8fB2uur8eUZFOPIZzOc8AUdCmHaxj35pFrR03vpwhZmc5knw99ia+HOGNBF&#10;rv83KH4BAAD//wMAUEsBAi0AFAAGAAgAAAAhALaDOJL+AAAA4QEAABMAAAAAAAAAAAAAAAAAAAAA&#10;AFtDb250ZW50X1R5cGVzXS54bWxQSwECLQAUAAYACAAAACEAOP0h/9YAAACUAQAACwAAAAAAAAAA&#10;AAAAAAAvAQAAX3JlbHMvLnJlbHNQSwECLQAUAAYACAAAACEAShm0Ko4BAAAEAwAADgAAAAAAAAAA&#10;AAAAAAAuAgAAZHJzL2Uyb0RvYy54bWxQSwECLQAUAAYACAAAACEA8t45mt0AAAAJAQAADwAAAAAA&#10;AAAAAAAAAADoAwAAZHJzL2Rvd25yZXYueG1sUEsFBgAAAAAEAAQA8wAAAPIEAAAAAA==&#10;" stroked="f"/>
                  </w:pict>
                </mc:Fallback>
              </mc:AlternateContent>
            </w:r>
            <w:r w:rsidRPr="005736F0">
              <w:rPr>
                <w:rFonts w:ascii="Times New Roman" w:hAnsi="Times New Roman"/>
                <w:b/>
                <w:position w:val="0"/>
                <w:sz w:val="26"/>
                <w:szCs w:val="26"/>
              </w:rPr>
              <w:t>NÔNG NGHIỆP VÀ MÔI TRƯỜNG</w:t>
            </w:r>
          </w:p>
        </w:tc>
        <w:tc>
          <w:tcPr>
            <w:tcW w:w="284" w:type="dxa"/>
          </w:tcPr>
          <w:p w:rsidR="00ED7C32" w:rsidRPr="005736F0" w:rsidRDefault="00ED7C32">
            <w:pPr>
              <w:ind w:left="0" w:hanging="3"/>
              <w:rPr>
                <w:rFonts w:ascii="Times New Roman" w:hAnsi="Times New Roman"/>
                <w:position w:val="0"/>
                <w:sz w:val="26"/>
                <w:szCs w:val="26"/>
              </w:rPr>
            </w:pPr>
          </w:p>
        </w:tc>
        <w:tc>
          <w:tcPr>
            <w:tcW w:w="5655" w:type="dxa"/>
          </w:tcPr>
          <w:p w:rsidR="00ED7C32" w:rsidRPr="005736F0" w:rsidRDefault="00F7390A">
            <w:pPr>
              <w:ind w:left="0" w:hanging="3"/>
              <w:jc w:val="center"/>
              <w:rPr>
                <w:rFonts w:ascii="Times New Roman" w:hAnsi="Times New Roman"/>
                <w:position w:val="0"/>
                <w:sz w:val="26"/>
                <w:szCs w:val="26"/>
              </w:rPr>
            </w:pPr>
            <w:r w:rsidRPr="005736F0">
              <w:rPr>
                <w:rFonts w:ascii="Times New Roman" w:hAnsi="Times New Roman"/>
                <w:b/>
                <w:position w:val="0"/>
                <w:sz w:val="26"/>
                <w:szCs w:val="26"/>
              </w:rPr>
              <w:t>CỘNG HÒA XÃ HỘI CHỦ NGHĨA VIỆT NAM</w:t>
            </w:r>
          </w:p>
          <w:p w:rsidR="00ED7C32" w:rsidRPr="005736F0" w:rsidRDefault="00F7390A">
            <w:pPr>
              <w:ind w:left="0" w:hanging="3"/>
              <w:jc w:val="center"/>
              <w:rPr>
                <w:rFonts w:ascii="Times New Roman" w:hAnsi="Times New Roman"/>
                <w:position w:val="0"/>
                <w:sz w:val="26"/>
                <w:szCs w:val="26"/>
              </w:rPr>
            </w:pPr>
            <w:r w:rsidRPr="005736F0">
              <w:rPr>
                <w:rFonts w:ascii="Times New Roman" w:hAnsi="Times New Roman"/>
                <w:b/>
                <w:position w:val="0"/>
              </w:rPr>
              <w:t>Độc lập - Tự do - Hạnh phúc</w:t>
            </w:r>
            <w:r w:rsidRPr="005736F0">
              <w:rPr>
                <w:rFonts w:ascii="Times New Roman" w:hAnsi="Times New Roman"/>
                <w:noProof/>
                <w:position w:val="0"/>
              </w:rPr>
              <mc:AlternateContent>
                <mc:Choice Requires="wps">
                  <w:drawing>
                    <wp:anchor distT="0" distB="0" distL="114300" distR="114300" simplePos="0" relativeHeight="251660288" behindDoc="0" locked="0" layoutInCell="1" hidden="0" allowOverlap="1" wp14:anchorId="6CFF9BBF" wp14:editId="2506D291">
                      <wp:simplePos x="0" y="0"/>
                      <wp:positionH relativeFrom="column">
                        <wp:posOffset>609600</wp:posOffset>
                      </wp:positionH>
                      <wp:positionV relativeFrom="paragraph">
                        <wp:posOffset>177800</wp:posOffset>
                      </wp:positionV>
                      <wp:extent cx="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226813" y="3780000"/>
                                <a:ext cx="22383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13" o:spid="_x0000_s1026" type="#_x0000_t32" style="position:absolute;margin-left:48pt;margin-top:14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ET9AEAAPYDAAAOAAAAZHJzL2Uyb0RvYy54bWysU9uO0zAQfUfiHyy/07Qpu1uipivUsrwg&#10;qLTwAdPESSz5phnTtH/P2CndCw9IiDw4vswcn3NmvL4/WSOOCkl7V8vFbC6Fco1vtetr+eP7w7uV&#10;FBTBtWC8U7U8K5L3m7dv1mOoVOkHb1qFgkEcVWOo5RBjqIqCmkFZoJkPyvFh59FC5CX2RYswMro1&#10;RTmf3xajxzagbxQR7+6mQ7nJ+F2nmvit60hFYWrJ3GIeMY+HNBabNVQ9Qhh0c6EB/8DCgnZ86RVq&#10;BxHET9R/QFndoCffxVnjbeG7Tjcqa2A1i/krNY8DBJW1sDkUrjbR/4Ntvh73KHTLtVtK4cByjR4j&#10;gu6HKD4i+lFsvXPso0fBIezXGKjitK3b42VFYY9J/KlDm/4sS5xq+b4sb1cJ9lzL5d1qzt/ktzpF&#10;0XBAWS5Xy7sbKRqOyGfFE0hAip+VtyJNakkXUlc2i+w3HL9QZBqc+DshMSBvdPugjckL7A9bg+II&#10;3AQP+Us8OOVFmHFirOWHmzIRAu7FzkDkqQ3sDrk+3/cig54DJ3mTwNfAidgOaJgIZITJB6sjN7/R&#10;tpbZnYs9g4L2k2tFPAeuhuN3IxMzslIYxa+MJ0wfqgja/D2O2RjHalPZpkKl2cG351y/vM/Nlf24&#10;PITUvc/XOfvpuW5+AQAA//8DAFBLAwQUAAYACAAAACEABjgCTd0AAAAHAQAADwAAAGRycy9kb3du&#10;cmV2LnhtbEyPT0vDQBDF74LfYRnBm93YYqlpJkWE4sFTakV622an2ZD9E7PbNvrpHb3U0+Pxhvd+&#10;U6xGZ8WJhtgGj3A/yUCQr4NufYOwfVvfLUDEpLxWNnhC+KIIq/L6qlC5Dmdf0WmTGsElPuYKwaTU&#10;51LG2pBTcRJ68pwdwuBUYjs0Ug/qzOXOymmWzaVTrecFo3p6NlR3m6NDCLNXE+zH+qF7r1LVVS+7&#10;7ef3DvH2Znxagkg0pssx/OIzOpTMtA9Hr6OwCI9zfiUhTBesnP/5PcIsy0CWhfzPX/4AAAD//wMA&#10;UEsBAi0AFAAGAAgAAAAhALaDOJL+AAAA4QEAABMAAAAAAAAAAAAAAAAAAAAAAFtDb250ZW50X1R5&#10;cGVzXS54bWxQSwECLQAUAAYACAAAACEAOP0h/9YAAACUAQAACwAAAAAAAAAAAAAAAAAvAQAAX3Jl&#10;bHMvLnJlbHNQSwECLQAUAAYACAAAACEAL46RE/QBAAD2AwAADgAAAAAAAAAAAAAAAAAuAgAAZHJz&#10;L2Uyb0RvYy54bWxQSwECLQAUAAYACAAAACEABjgCTd0AAAAHAQAADwAAAAAAAAAAAAAAAABOBAAA&#10;ZHJzL2Rvd25yZXYueG1sUEsFBgAAAAAEAAQA8wAAAFgFAAAAAA==&#10;" filled="t">
                      <v:stroke startarrowwidth="narrow" startarrowlength="short" endarrowwidth="narrow" endarrowlength="short" joinstyle="miter"/>
                    </v:shape>
                  </w:pict>
                </mc:Fallback>
              </mc:AlternateContent>
            </w:r>
          </w:p>
        </w:tc>
      </w:tr>
      <w:tr w:rsidR="00ED7C32" w:rsidRPr="005736F0">
        <w:tc>
          <w:tcPr>
            <w:tcW w:w="4820" w:type="dxa"/>
          </w:tcPr>
          <w:p w:rsidR="00ED7C32" w:rsidRPr="005736F0" w:rsidRDefault="00F7390A">
            <w:pPr>
              <w:ind w:left="0" w:hanging="3"/>
              <w:jc w:val="center"/>
              <w:rPr>
                <w:rFonts w:ascii="Times New Roman" w:hAnsi="Times New Roman"/>
                <w:position w:val="0"/>
                <w:sz w:val="26"/>
                <w:szCs w:val="26"/>
              </w:rPr>
            </w:pPr>
            <w:r w:rsidRPr="005736F0">
              <w:rPr>
                <w:rFonts w:ascii="Times New Roman" w:hAnsi="Times New Roman"/>
                <w:noProof/>
                <w:position w:val="0"/>
              </w:rPr>
              <mc:AlternateContent>
                <mc:Choice Requires="wps">
                  <w:drawing>
                    <wp:anchor distT="0" distB="0" distL="114300" distR="114300" simplePos="0" relativeHeight="251661312" behindDoc="0" locked="0" layoutInCell="1" hidden="0" allowOverlap="1" wp14:anchorId="11C8D8F9" wp14:editId="61388932">
                      <wp:simplePos x="0" y="0"/>
                      <wp:positionH relativeFrom="column">
                        <wp:posOffset>723900</wp:posOffset>
                      </wp:positionH>
                      <wp:positionV relativeFrom="paragraph">
                        <wp:posOffset>25400</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5039875" y="3780000"/>
                                <a:ext cx="612251"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16" o:spid="_x0000_s1026" type="#_x0000_t32" style="position:absolute;margin-left:57pt;margin-top:2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4q6AEAAL4DAAAOAAAAZHJzL2Uyb0RvYy54bWysU9tuGyEQfa/Uf0C813uJ7DiW11FlN32p&#10;WktpP4AAu4sKDBqI1/77DthxenmoVHUf2AHmcs6ZYX1/dJYdNEYDvuPNrOZMewnK+KHj374+vFty&#10;FpPwSljwuuMnHfn95u2b9RRWuoURrNLIKImPqyl0fEwprKoqylE7EWcQtKfLHtCJRFscKoViouzO&#10;Vm1dL6oJUAUEqWOk0935km9K/r7XMn3p+6gTsx0nbKmsWNanvFabtVgNKMJo5AWG+AcUThhPRa+p&#10;diIJ9ozmj1TOSIQIfZpJcBX0vZG6cCA2Tf0bm8dRBF24kDgxXGWK/y+t/HzYIzOKerfgzAtHPXpM&#10;KMwwJvYeESa2Be9JR0BGLqTXFOKKwrZ+j5ddDHvM5I89uvwnWuzY8Xl9c7e8nXN26vjN7bKm76y3&#10;PiYmyWHRtO284UySQ7mqXnMEjOmjBsey0fF4wXQF0xS5xeFTTISCAl8CMgAPD8ba0lvr2dTxu3lL&#10;OKSgCeutSGS6QJyjH0qaCNaoHJKDy+zprUV2EDQ16nuTUVOFX7xyuZ2I49mpXJ3JITx7VUqPWqgP&#10;XrF0CqSqp/nnGUt0nFlNr4WM4peEsX/3IwDWE44s/1nwbD2BOpU+lHMakoL0MtB5Cn/el+jXZ7f5&#10;AQAA//8DAFBLAwQUAAYACAAAACEAl27fRtwAAAAHAQAADwAAAGRycy9kb3ducmV2LnhtbEyPwUrD&#10;QBCG74LvsIzgzW4qkkrMpkih9SAWWoXqbZudZqPZ2bC7bePbO/Gip+HjH/75ppwPrhMnDLH1pGA6&#10;yUAg1d601Ch4e13e3IOISZPRnSdU8I0R5tXlRakL48+0wdM2NYJLKBZagU2pL6SMtUWn48T3SJwd&#10;fHA6MYZGmqDPXO46eZtluXS6Jb5gdY8Li/XX9ugULN/X9cyGQ/5snz4WabXerT5fdkpdXw2PDyAS&#10;DulvGUZ9VoeKnfb+SCaKjnl6x78kBeMY81/eK8gzkFUp//tXPwAAAP//AwBQSwECLQAUAAYACAAA&#10;ACEAtoM4kv4AAADhAQAAEwAAAAAAAAAAAAAAAAAAAAAAW0NvbnRlbnRfVHlwZXNdLnhtbFBLAQIt&#10;ABQABgAIAAAAIQA4/SH/1gAAAJQBAAALAAAAAAAAAAAAAAAAAC8BAABfcmVscy8ucmVsc1BLAQIt&#10;ABQABgAIAAAAIQADFs4q6AEAAL4DAAAOAAAAAAAAAAAAAAAAAC4CAABkcnMvZTJvRG9jLnhtbFBL&#10;AQItABQABgAIAAAAIQCXbt9G3AAAAAcBAAAPAAAAAAAAAAAAAAAAAEIEAABkcnMvZG93bnJldi54&#10;bWxQSwUGAAAAAAQABADzAAAASwUAAAAA&#10;" strokecolor="black [3200]">
                      <v:stroke startarrowwidth="narrow" startarrowlength="short" endarrowwidth="narrow" endarrowlength="short"/>
                    </v:shape>
                  </w:pict>
                </mc:Fallback>
              </mc:AlternateContent>
            </w:r>
          </w:p>
        </w:tc>
        <w:tc>
          <w:tcPr>
            <w:tcW w:w="284" w:type="dxa"/>
          </w:tcPr>
          <w:p w:rsidR="00ED7C32" w:rsidRPr="005736F0" w:rsidRDefault="00ED7C32">
            <w:pPr>
              <w:ind w:left="0" w:hanging="3"/>
              <w:rPr>
                <w:rFonts w:ascii="Times New Roman" w:hAnsi="Times New Roman"/>
                <w:position w:val="0"/>
                <w:sz w:val="26"/>
                <w:szCs w:val="26"/>
              </w:rPr>
            </w:pPr>
          </w:p>
        </w:tc>
        <w:tc>
          <w:tcPr>
            <w:tcW w:w="5655" w:type="dxa"/>
          </w:tcPr>
          <w:p w:rsidR="00ED7C32" w:rsidRPr="005736F0" w:rsidRDefault="00F7390A">
            <w:pPr>
              <w:ind w:left="0" w:hanging="3"/>
              <w:rPr>
                <w:rFonts w:ascii="Times New Roman" w:hAnsi="Times New Roman"/>
                <w:position w:val="0"/>
                <w:sz w:val="26"/>
                <w:szCs w:val="26"/>
              </w:rPr>
            </w:pPr>
            <w:r w:rsidRPr="005736F0">
              <w:rPr>
                <w:rFonts w:ascii="Times New Roman" w:hAnsi="Times New Roman"/>
                <w:noProof/>
                <w:position w:val="0"/>
              </w:rPr>
              <mc:AlternateContent>
                <mc:Choice Requires="wps">
                  <w:drawing>
                    <wp:anchor distT="0" distB="0" distL="114300" distR="114300" simplePos="0" relativeHeight="251666432" behindDoc="0" locked="0" layoutInCell="1" allowOverlap="1" wp14:anchorId="50F41A9B" wp14:editId="3FAD852D">
                      <wp:simplePos x="0" y="0"/>
                      <wp:positionH relativeFrom="column">
                        <wp:posOffset>647809</wp:posOffset>
                      </wp:positionH>
                      <wp:positionV relativeFrom="paragraph">
                        <wp:posOffset>16510</wp:posOffset>
                      </wp:positionV>
                      <wp:extent cx="213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3pt" to="21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JDwwEAANUDAAAOAAAAZHJzL2Uyb0RvYy54bWysU02P0zAQvSPxHyzfadJUVChquoeu4IKg&#10;YuEHeJ1xY+EvjU3T/nvGTppdLWgPiIvjj/dm3puZ7O4u1rAzYNTedXy9qjkDJ32v3anjP75/fPeB&#10;s5iE64XxDjp+hcjv9m/f7MbQQuMHb3pARkFcbMfQ8SGl0FZVlANYEVc+gKNH5dGKREc8VT2KkaJb&#10;UzV1va1Gj31ALyFGur2fHvm+xFcKZPqqVITETMdJWyorlvUxr9V+J9oTijBoOcsQ/6DCCu0o6RLq&#10;XiTBfqH+I5TVEn30Kq2kt5VXSksoHsjNun7h5mEQAYoXKk4MS5ni/wsrv5yPyHTf8YYzJyy16CGh&#10;0KchsYN3jgrokTW5TmOILcEP7ojzKYYjZtMXhTZ/yQ67lNpel9rCJTFJl816s9nW1AJ5e6ueiAFj&#10;+gTesrzpuNEu2xatOH+OiZIR9AbJ18axsePbzfu5f1AaPUOzzElY2aWrgYnzDRQZzVJK7DJicDDI&#10;zoKGo/+5ziYpk3GEzBSljVlI9eukGZtpk5qFuH6duKBLRu/SQrTaefwbOV1uUtWEJ9nPvObto++v&#10;pU3lgWanOJvnPA/n83OhP/2N+98AAAD//wMAUEsDBBQABgAIAAAAIQDbWYpU2QAAAAcBAAAPAAAA&#10;ZHJzL2Rvd25yZXYueG1sTI9BS8NAEIXvgv9hGcFLsRujrSVmU0TwKtqKeJxmxySYnQ2723b9945e&#10;6vHjDe99U6+zG9WBQhw8G7ieF6CIW28H7gy8bZ+uVqBiQrY4eiYD3xRh3Zyf1VhZf+RXOmxSp6SE&#10;Y4UG+pSmSuvY9uQwzv1ELNmnDw6TYOi0DXiUcjfqsiiW2uHAstDjRI89tV+bvTPwrrvtbFi8TMHd&#10;5UU7y8/xI5Axlxf54R5UopxOx/CrL+rQiNPO79lGNQoXpfySDJRLUJLf3qyEd3+sm1r/929+AAAA&#10;//8DAFBLAQItABQABgAIAAAAIQC2gziS/gAAAOEBAAATAAAAAAAAAAAAAAAAAAAAAABbQ29udGVu&#10;dF9UeXBlc10ueG1sUEsBAi0AFAAGAAgAAAAhADj9If/WAAAAlAEAAAsAAAAAAAAAAAAAAAAALwEA&#10;AF9yZWxzLy5yZWxzUEsBAi0AFAAGAAgAAAAhAPobAkPDAQAA1QMAAA4AAAAAAAAAAAAAAAAALgIA&#10;AGRycy9lMm9Eb2MueG1sUEsBAi0AFAAGAAgAAAAhANtZilTZAAAABwEAAA8AAAAAAAAAAAAAAAAA&#10;HQQAAGRycy9kb3ducmV2LnhtbFBLBQYAAAAABAAEAPMAAAAjBQAAAAA=&#10;" strokecolor="black [3200]" strokeweight=".5pt"/>
                  </w:pict>
                </mc:Fallback>
              </mc:AlternateContent>
            </w:r>
            <w:r w:rsidRPr="005736F0">
              <w:rPr>
                <w:rFonts w:ascii="Times New Roman" w:hAnsi="Times New Roman"/>
                <w:noProof/>
                <w:position w:val="0"/>
              </w:rPr>
              <mc:AlternateContent>
                <mc:Choice Requires="wps">
                  <w:drawing>
                    <wp:anchor distT="0" distB="0" distL="114300" distR="114300" simplePos="0" relativeHeight="251662336" behindDoc="0" locked="0" layoutInCell="1" hidden="0" allowOverlap="1" wp14:anchorId="7EDAD327" wp14:editId="2BE38E22">
                      <wp:simplePos x="0" y="0"/>
                      <wp:positionH relativeFrom="column">
                        <wp:posOffset>622300</wp:posOffset>
                      </wp:positionH>
                      <wp:positionV relativeFrom="paragraph">
                        <wp:posOffset>25400</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4256671" y="3780000"/>
                                <a:ext cx="2178658"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15" o:spid="_x0000_s1026" type="#_x0000_t32" style="position:absolute;margin-left:49pt;margin-top:2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826AEAAL8DAAAOAAAAZHJzL2Uyb0RvYy54bWysU9uO0zAQfUfiHyy/0ySFXoiarlDL8oKg&#10;0sIHeG0nsfBNM96m/XvGbulyeUBC5MEZ23M558x4c3dylh01oAm+482s5kx7GZTxQ8e/frl/teYM&#10;k/BK2OB1x88a+d325YvNFFs9D2OwSgOjJB7bKXZ8TCm2VYVy1E7gLETt6bIP4ESiLQyVAjFRdmer&#10;eV0vqymAihCkRqTT/eWSb0v+vtcyfe571InZjhO2VFYo62Neq+1GtAOIOBp5hSH+AYUTxlPRW6q9&#10;SII9gfkjlTMSAoY+zWRwVeh7I3XhQGya+jc2D6OIunAhcTDeZML/l1Z+Oh6AGUW9W3DmhaMePSQQ&#10;ZhgTewcQJrYL3pOOARi5kF5TxJbCdv4A1x3GA2Typx5c/hMtdur4m/liuVw1nJ07/nq1rum76K1P&#10;iUlymDer9XJBEyLJo9xVz0kiYPqgg2PZ6DheQd3QNEVvcfyIiWBQ4I+AjMCHe2Ntaa71bOr428Wc&#10;+ElBI9Zbkch0kUijH0oaDNaoHJKDy/DpnQV2FDQ26luTYVOFX7xyub3A8eJUri7sIDx5VUqPWqj3&#10;XrF0jiSrpwfAMxZ0nFlNz4WM4peEsX/3IwDWE46s/0XxbD0GdS6NKOc0JQXpdaLzGP68L9HP7277&#10;HQAA//8DAFBLAwQUAAYACAAAACEAXYRgD9wAAAAFAQAADwAAAGRycy9kb3ducmV2LnhtbEyPQUvD&#10;QBCF74L/YRnBm90oEmvMpEih9SAWrEL1ts1Os9HsbMhu2/jvHb3o6fF4w3vflLPRd+pAQ2wDI1xO&#10;MlDEdbAtNwivL4uLKaiYDFvTBSaEL4owq05PSlPYcORnOqxTo6SEY2EQXEp9oXWsHXkTJ6EnlmwX&#10;Bm+S2KHRdjBHKfedvsqyXHvTsiw409PcUf253nuExduqvnHDLn90D+/ztFxtlh9PG8Tzs/H+DlSi&#10;Mf0dww++oEMlTNuwZxtVh3A7lVcSwrWIxL92i5BnoKtS/6evvgEAAP//AwBQSwECLQAUAAYACAAA&#10;ACEAtoM4kv4AAADhAQAAEwAAAAAAAAAAAAAAAAAAAAAAW0NvbnRlbnRfVHlwZXNdLnhtbFBLAQIt&#10;ABQABgAIAAAAIQA4/SH/1gAAAJQBAAALAAAAAAAAAAAAAAAAAC8BAABfcmVscy8ucmVsc1BLAQIt&#10;ABQABgAIAAAAIQDwDW826AEAAL8DAAAOAAAAAAAAAAAAAAAAAC4CAABkcnMvZTJvRG9jLnhtbFBL&#10;AQItABQABgAIAAAAIQBdhGAP3AAAAAUBAAAPAAAAAAAAAAAAAAAAAEIEAABkcnMvZG93bnJldi54&#10;bWxQSwUGAAAAAAQABADzAAAASwUAAAAA&#10;" strokecolor="black [3200]">
                      <v:stroke startarrowwidth="narrow" startarrowlength="short" endarrowwidth="narrow" endarrowlength="short"/>
                    </v:shape>
                  </w:pict>
                </mc:Fallback>
              </mc:AlternateContent>
            </w:r>
          </w:p>
        </w:tc>
      </w:tr>
      <w:tr w:rsidR="00ED7C32" w:rsidRPr="005736F0">
        <w:tc>
          <w:tcPr>
            <w:tcW w:w="4820" w:type="dxa"/>
          </w:tcPr>
          <w:p w:rsidR="00ED7C32" w:rsidRPr="005736F0" w:rsidRDefault="00F7390A">
            <w:pPr>
              <w:ind w:left="0" w:hanging="3"/>
              <w:jc w:val="center"/>
              <w:rPr>
                <w:rFonts w:ascii="Times New Roman" w:hAnsi="Times New Roman"/>
                <w:position w:val="0"/>
              </w:rPr>
            </w:pPr>
            <w:r w:rsidRPr="005736F0">
              <w:rPr>
                <w:rFonts w:ascii="Times New Roman" w:hAnsi="Times New Roman"/>
                <w:position w:val="0"/>
              </w:rPr>
              <w:t>Số:        /TTr-SNNMT</w:t>
            </w:r>
          </w:p>
        </w:tc>
        <w:tc>
          <w:tcPr>
            <w:tcW w:w="284" w:type="dxa"/>
          </w:tcPr>
          <w:p w:rsidR="00ED7C32" w:rsidRPr="005736F0" w:rsidRDefault="00ED7C32">
            <w:pPr>
              <w:ind w:left="0" w:hanging="3"/>
              <w:jc w:val="center"/>
              <w:rPr>
                <w:rFonts w:ascii="Times New Roman" w:hAnsi="Times New Roman"/>
                <w:position w:val="0"/>
              </w:rPr>
            </w:pPr>
          </w:p>
        </w:tc>
        <w:tc>
          <w:tcPr>
            <w:tcW w:w="5655" w:type="dxa"/>
          </w:tcPr>
          <w:p w:rsidR="00ED7C32" w:rsidRPr="005736F0" w:rsidRDefault="00F7390A">
            <w:pPr>
              <w:ind w:left="0" w:hanging="3"/>
              <w:jc w:val="center"/>
              <w:rPr>
                <w:rFonts w:ascii="Times New Roman" w:hAnsi="Times New Roman"/>
                <w:position w:val="0"/>
              </w:rPr>
            </w:pPr>
            <w:r w:rsidRPr="005736F0">
              <w:rPr>
                <w:rFonts w:ascii="Times New Roman" w:hAnsi="Times New Roman"/>
                <w:i/>
                <w:position w:val="0"/>
              </w:rPr>
              <w:t>Thanh Hoá, ngày      tháng      năm 2025</w:t>
            </w:r>
          </w:p>
        </w:tc>
      </w:tr>
    </w:tbl>
    <w:p w:rsidR="00ED7C32" w:rsidRPr="005736F0" w:rsidRDefault="00F7390A">
      <w:pPr>
        <w:tabs>
          <w:tab w:val="left" w:pos="600"/>
        </w:tabs>
        <w:spacing w:before="120"/>
        <w:ind w:left="0" w:hanging="3"/>
        <w:rPr>
          <w:rFonts w:ascii="Times New Roman" w:hAnsi="Times New Roman"/>
          <w:position w:val="0"/>
        </w:rPr>
      </w:pPr>
      <w:r w:rsidRPr="005736F0">
        <w:rPr>
          <w:rFonts w:ascii="Times New Roman" w:hAnsi="Times New Roman"/>
          <w:b/>
          <w:position w:val="0"/>
        </w:rPr>
        <w:tab/>
      </w:r>
    </w:p>
    <w:p w:rsidR="00ED7C32" w:rsidRPr="005736F0" w:rsidRDefault="00F7390A">
      <w:pPr>
        <w:spacing w:line="240" w:lineRule="auto"/>
        <w:ind w:left="0" w:hanging="3"/>
        <w:jc w:val="center"/>
        <w:rPr>
          <w:rFonts w:ascii="Times New Roman" w:hAnsi="Times New Roman"/>
          <w:position w:val="0"/>
        </w:rPr>
      </w:pPr>
      <w:r w:rsidRPr="005736F0">
        <w:rPr>
          <w:rFonts w:ascii="Times New Roman" w:hAnsi="Times New Roman"/>
          <w:b/>
          <w:position w:val="0"/>
        </w:rPr>
        <w:t>TỜ TRÌNH</w:t>
      </w:r>
    </w:p>
    <w:p w:rsidR="00ED7C32" w:rsidRPr="005736F0" w:rsidRDefault="00F7390A">
      <w:pPr>
        <w:spacing w:line="240" w:lineRule="auto"/>
        <w:ind w:left="0" w:hanging="3"/>
        <w:jc w:val="center"/>
        <w:rPr>
          <w:rFonts w:ascii="Times New Roman" w:hAnsi="Times New Roman"/>
          <w:b/>
          <w:position w:val="0"/>
        </w:rPr>
      </w:pPr>
      <w:r w:rsidRPr="005736F0">
        <w:rPr>
          <w:rFonts w:ascii="Times New Roman" w:hAnsi="Times New Roman"/>
          <w:b/>
          <w:position w:val="0"/>
          <w:lang w:val="es-ES"/>
        </w:rPr>
        <w:t xml:space="preserve">Ban hành Quyết định </w:t>
      </w:r>
      <w:r w:rsidRPr="005736F0">
        <w:rPr>
          <w:rFonts w:ascii="Times New Roman" w:hAnsi="Times New Roman" w:hint="eastAsia"/>
          <w:b/>
          <w:position w:val="0"/>
          <w:lang w:val="es-ES"/>
        </w:rPr>
        <w:t>đ</w:t>
      </w:r>
      <w:r w:rsidRPr="005736F0">
        <w:rPr>
          <w:rFonts w:ascii="Times New Roman" w:hAnsi="Times New Roman"/>
          <w:b/>
          <w:position w:val="0"/>
          <w:lang w:val="es-ES"/>
        </w:rPr>
        <w:t>ịnh mức kinh tế - kỹ thuật thu gom, vận chuyển, xử lý chất thải rắn sinh hoạt</w:t>
      </w:r>
      <w:r w:rsidRPr="005736F0">
        <w:rPr>
          <w:rFonts w:ascii="Times New Roman" w:hAnsi="Times New Roman"/>
          <w:b/>
          <w:position w:val="0"/>
        </w:rPr>
        <w:t xml:space="preserve">, vệ sinh công cộng trên </w:t>
      </w:r>
      <w:r w:rsidRPr="005736F0">
        <w:rPr>
          <w:rFonts w:ascii="Times New Roman" w:hAnsi="Times New Roman" w:hint="eastAsia"/>
          <w:b/>
          <w:position w:val="0"/>
        </w:rPr>
        <w:t>đ</w:t>
      </w:r>
      <w:r w:rsidRPr="005736F0">
        <w:rPr>
          <w:rFonts w:ascii="Times New Roman" w:hAnsi="Times New Roman"/>
          <w:b/>
          <w:position w:val="0"/>
        </w:rPr>
        <w:t xml:space="preserve">ịa bàn tỉnh Thanh Hoá </w:t>
      </w:r>
    </w:p>
    <w:p w:rsidR="00ED7C32" w:rsidRPr="005736F0" w:rsidRDefault="00F7390A">
      <w:pPr>
        <w:spacing w:line="240" w:lineRule="auto"/>
        <w:ind w:left="0" w:hanging="3"/>
        <w:jc w:val="center"/>
        <w:rPr>
          <w:rFonts w:ascii="Times New Roman" w:hAnsi="Times New Roman"/>
          <w:position w:val="0"/>
        </w:rPr>
      </w:pPr>
      <w:r w:rsidRPr="005736F0">
        <w:rPr>
          <w:rFonts w:ascii="Times New Roman" w:hAnsi="Times New Roman"/>
          <w:noProof/>
          <w:position w:val="0"/>
        </w:rPr>
        <mc:AlternateContent>
          <mc:Choice Requires="wps">
            <w:drawing>
              <wp:anchor distT="0" distB="0" distL="114300" distR="114300" simplePos="0" relativeHeight="251667456" behindDoc="0" locked="0" layoutInCell="1" allowOverlap="1" wp14:anchorId="53D077B5" wp14:editId="7F8D2DEC">
                <wp:simplePos x="0" y="0"/>
                <wp:positionH relativeFrom="column">
                  <wp:posOffset>2143760</wp:posOffset>
                </wp:positionH>
                <wp:positionV relativeFrom="paragraph">
                  <wp:posOffset>32385</wp:posOffset>
                </wp:positionV>
                <wp:extent cx="1676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67640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8.8pt,2.55pt" to="300.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W8xQEAANUDAAAOAAAAZHJzL2Uyb0RvYy54bWysU02P0zAQvSPxHyzfaZIWCoqa7qEruCCo&#10;2OUHeJ1xY+EvjU3T/nvGbppdAdrDai+OP96beW9msrk5WcOOgFF71/FmUXMGTvpeu0PHf95/fveJ&#10;s5iE64XxDjp+hshvtm/fbMbQwtIP3vSAjIK42I6h40NKoa2qKAewIi58AEePyqMViY54qHoUI0W3&#10;plrW9boaPfYBvYQY6fb28si3Jb5SINN3pSIkZjpO2lJZsawPea22G9EeUIRBy0mGeIEKK7SjpHOo&#10;W5EE+436n1BWS/TRq7SQ3lZeKS2heCA3Tf2Xm7tBBCheqDgxzGWKrxdWfjvukem+4yvOnLDUoruE&#10;Qh+GxHbeOSqgR7bKdRpDbAm+c3ucTjHsMZs+KbT5S3bYqdT2PNcWTolJumzWH9fva2qBvL5Vj8SA&#10;MX0Bb1nedNxol22LVhy/xkTJCHqF5Gvj2Njx9erD1D8ojZ6gWeZFWNmls4EL5wcoMkpSliV2GTHY&#10;GWRHQcPR/2qyScpkHCEzRWljZlL9PGnCZtpFzUxsnifO6JLRuzQTrXYe/0dOp6tUdcGT7Cde8/bB&#10;9+fSpvJAs1OcTXOeh/PpudAf/8btHwAAAP//AwBQSwMEFAAGAAgAAAAhAAu8d+XZAAAABwEAAA8A&#10;AABkcnMvZG93bnJldi54bWxMjlFLwzAUhd8F/0O4gi9jS+toJ7XpEMFX0W2MPWbNtS02NyXJtvjv&#10;vfriHj/O4ZyvXic7ijP6MDhSkC8yEEitMwN1Cnbb1/kjiBA1GT06QgXfGGDd3N7UujLuQh943sRO&#10;8AiFSivoY5wqKUPbo9Vh4SYkzj6dtzoy+k4ary88bkf5kGWltHogfuj1hC89tl+bk1Wwl912NhTv&#10;k7erVLSz9BYOHpW6v0vPTyAipvhfhl99VoeGnY7uRCaIUcFyuSq5qqDIQXBeZjnz8Y9lU8tr/+YH&#10;AAD//wMAUEsBAi0AFAAGAAgAAAAhALaDOJL+AAAA4QEAABMAAAAAAAAAAAAAAAAAAAAAAFtDb250&#10;ZW50X1R5cGVzXS54bWxQSwECLQAUAAYACAAAACEAOP0h/9YAAACUAQAACwAAAAAAAAAAAAAAAAAv&#10;AQAAX3JlbHMvLnJlbHNQSwECLQAUAAYACAAAACEAbzQ1vMUBAADVAwAADgAAAAAAAAAAAAAAAAAu&#10;AgAAZHJzL2Uyb0RvYy54bWxQSwECLQAUAAYACAAAACEAC7x35dkAAAAHAQAADwAAAAAAAAAAAAAA&#10;AAAfBAAAZHJzL2Rvd25yZXYueG1sUEsFBgAAAAAEAAQA8wAAACUFAAAAAA==&#10;" strokecolor="black [3200]" strokeweight=".5pt"/>
            </w:pict>
          </mc:Fallback>
        </mc:AlternateContent>
      </w:r>
    </w:p>
    <w:p w:rsidR="00ED7C32" w:rsidRPr="005736F0" w:rsidRDefault="00F7390A">
      <w:pPr>
        <w:spacing w:after="240" w:line="360" w:lineRule="auto"/>
        <w:ind w:left="0" w:hanging="3"/>
        <w:jc w:val="center"/>
        <w:rPr>
          <w:rFonts w:ascii="Times New Roman" w:hAnsi="Times New Roman"/>
          <w:position w:val="0"/>
        </w:rPr>
      </w:pPr>
      <w:r w:rsidRPr="005736F0">
        <w:rPr>
          <w:rFonts w:ascii="Times New Roman" w:hAnsi="Times New Roman"/>
          <w:position w:val="0"/>
        </w:rPr>
        <w:t>Kính gửi: Ủy ban nhân dân tỉnh Thanh Hoá</w:t>
      </w:r>
      <w:r w:rsidRPr="005736F0">
        <w:rPr>
          <w:rFonts w:ascii="Times New Roman" w:hAnsi="Times New Roman"/>
          <w:noProof/>
          <w:position w:val="0"/>
        </w:rPr>
        <mc:AlternateContent>
          <mc:Choice Requires="wps">
            <w:drawing>
              <wp:anchor distT="0" distB="0" distL="114300" distR="114300" simplePos="0" relativeHeight="251663360" behindDoc="0" locked="0" layoutInCell="1" hidden="0" allowOverlap="1" wp14:anchorId="6627A866" wp14:editId="1A744007">
                <wp:simplePos x="0" y="0"/>
                <wp:positionH relativeFrom="column">
                  <wp:posOffset>2324100</wp:posOffset>
                </wp:positionH>
                <wp:positionV relativeFrom="paragraph">
                  <wp:posOffset>63500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17" o:spid="_x0000_s1026" type="#_x0000_t32" style="position:absolute;margin-left:183pt;margin-top:5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V+C9gEAAPYDAAAOAAAAZHJzL2Uyb0RvYy54bWysU8uu0zAQ3SPxD5b3NGkuvS1R0yvUUjYI&#10;Kl34gKnjJJb80tg07d8zdkrvgwUSIgvHj5njc86M1w9no9lJYlDONnw+KzmTVrhW2b7hP77v3604&#10;CxFsC9pZ2fCLDPxh8/bNevS1rNzgdCuREYgN9egbPsTo66IIYpAGwsx5aemwc2gg0hL7okUYCd3o&#10;oirL+2J02Hp0QoZAu7vpkG8yftdJEb91XZCR6YYTt5hHzOMxjcVmDXWP4AclrjTgH1gYUJYuvUHt&#10;IAL7ieoPKKMEuuC6OBPOFK7rlJBZA6mZl6/UPA7gZdZC5gR/syn8P1jx9XRAplqq3ZIzC4Zq9BgR&#10;VD9E9hHRjWzrrCUfHTIKIb9GH2pK29oDXlfBHzCJP3do0p9ksXPD3y+r+9Vywdml4XfLVUnf5Lc8&#10;RyYoYF7draoFlUVQRD4rnkA8hvhZOsPSpOHhSurGZp79htOXEIkGJf5OSAyC06rdK63zAvvjViM7&#10;ATXBPn+JB6W8CNOWjQ3/sKiIsQDqxU5DpKnx5E6wfb7vRUZ4DpzkTQJfAydiOwjDRCAjTD4YFan5&#10;tTINz+5c7RkktJ9sy+LFUzUsvRuemAXDmZb0ymhC9KGOoPTf44iNtqQ2lW0qVJodXXvJ9cv71FzZ&#10;j+tDSN37fJ2zn57r5hcAAAD//wMAUEsDBBQABgAIAAAAIQCxIRUp3AAAAAkBAAAPAAAAZHJzL2Rv&#10;d25yZXYueG1sTE9NS8NAEL0L/odlBG92ty0GidmUIhQPnlJbpLdtdsyGZGdjdttGf70jHvQ0vA/e&#10;vFesJt+LM46xDaRhPlMgkOpgW2o07F43dw8gYjJkTR8INXxihFV5fVWY3IYLVXjepkZwCMXcaHAp&#10;DbmUsXboTZyFAYm19zB6kxiOjbSjuXC47+VCqUx60xJ/cGbAJ4d1tz15DWH54kL/trnv9lWquur5&#10;sPv4Omh9ezOtH0EknNKfGX7qc3UoudMxnMhG0WtYZhlvSSwovmz4JY5MLBTIspD/F5TfAAAA//8D&#10;AFBLAQItABQABgAIAAAAIQC2gziS/gAAAOEBAAATAAAAAAAAAAAAAAAAAAAAAABbQ29udGVudF9U&#10;eXBlc10ueG1sUEsBAi0AFAAGAAgAAAAhADj9If/WAAAAlAEAAAsAAAAAAAAAAAAAAAAALwEAAF9y&#10;ZWxzLy5yZWxzUEsBAi0AFAAGAAgAAAAhAJDlX4L2AQAA9gMAAA4AAAAAAAAAAAAAAAAALgIAAGRy&#10;cy9lMm9Eb2MueG1sUEsBAi0AFAAGAAgAAAAhALEhFSncAAAACQEAAA8AAAAAAAAAAAAAAAAAUAQA&#10;AGRycy9kb3ducmV2LnhtbFBLBQYAAAAABAAEAPMAAABZBQAAAAA=&#10;" filled="t">
                <v:stroke startarrowwidth="narrow" startarrowlength="short" endarrowwidth="narrow" endarrowlength="short" joinstyle="miter"/>
              </v:shape>
            </w:pict>
          </mc:Fallback>
        </mc:AlternateContent>
      </w:r>
      <w:r w:rsidRPr="005736F0">
        <w:rPr>
          <w:rFonts w:ascii="Times New Roman" w:hAnsi="Times New Roman"/>
          <w:noProof/>
          <w:position w:val="0"/>
        </w:rPr>
        <mc:AlternateContent>
          <mc:Choice Requires="wps">
            <w:drawing>
              <wp:anchor distT="0" distB="0" distL="114300" distR="114300" simplePos="0" relativeHeight="251664384" behindDoc="0" locked="0" layoutInCell="1" hidden="0" allowOverlap="1" wp14:anchorId="78C90064" wp14:editId="5220F0D7">
                <wp:simplePos x="0" y="0"/>
                <wp:positionH relativeFrom="column">
                  <wp:posOffset>2120900</wp:posOffset>
                </wp:positionH>
                <wp:positionV relativeFrom="paragraph">
                  <wp:posOffset>0</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371965" y="3780000"/>
                          <a:ext cx="194807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14" o:spid="_x0000_s1026" type="#_x0000_t32" style="position:absolute;margin-left:167pt;margin-top:0;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eb6QEAAL8DAAAOAAAAZHJzL2Uyb0RvYy54bWysU8lu2zAQvRfoPxC815IcJ15gOSjsppei&#10;NZD2AxiSkohywwxj2X/fIe04XQ4FiupADclZ3nszXN8fnWUHDWiCb3kzqTnTXgZlfN/yb18f3i04&#10;wyS8EjZ43fKTRn6/eftmPcaVnoYhWKWBURKPqzG2fEgprqoK5aCdwEmI2tNlF8CJRFvoKwVipOzO&#10;VtO6vqvGACpCkBqRTnfnS74p+btOy/Sl61AnZltO2FJZoaxPea02a7HqQcTByAsM8Q8onDCeil5T&#10;7UQS7BnMH6mckRAwdGkig6tC1xmpCwdi09S/sXkcRNSFC4mD8SoT/r+08vNhD8wo6t2MMy8c9egx&#10;gTD9kNh7gDCybfCedAzAyIX0GiOuKGzr93DZYdxDJn/swOU/0WLHls9u5s3y7pazU8tv5ouavrPe&#10;+piYJIdmOVvUc2qLJI9yV70miYDpow6OZaPleAF1RdMUvcXhEyaCQYEvARmBDw/G2tJc69nY8uXt&#10;lIBIQSPWWZHIdJFIo+9LGgzWqBySg8vw6a0FdhA0Nup7k2FThV+8crmdwOHsVK7O7CA8e1VKD1qo&#10;D16xdIokq6cHwDMWdJxZTc+FjOKXhLF/9yMA1hOOrP9Z8Ww9BXUqjSjnNCUF6WWi8xj+vC/Rr+9u&#10;8wMAAP//AwBQSwMEFAAGAAgAAAAhAMn7LQ/dAAAABgEAAA8AAABkcnMvZG93bnJldi54bWxMj0FL&#10;w0AQhe+C/2EZwZvd2EqVmEmRQutBLLQK1ds2O81Gs7Mhu23jv3fEg14ePN7w3jfFbPCtOlIfm8AI&#10;16MMFHEVbMM1wuvL4uoOVEyGrWkDE8IXRZiV52eFyW048ZqOm1QrKeGYGwSXUpdrHStH3sRR6Igl&#10;24femyS2r7XtzUnKfavHWTbV3jQsC850NHdUfW4OHmHxtqpuXb+fPrnH93larrbLj+ct4uXF8HAP&#10;KtGQ/o7hB1/QoRSmXTiwjapFmExu5JeEICrxr90hjDPQZaH/45ffAAAA//8DAFBLAQItABQABgAI&#10;AAAAIQC2gziS/gAAAOEBAAATAAAAAAAAAAAAAAAAAAAAAABbQ29udGVudF9UeXBlc10ueG1sUEsB&#10;Ai0AFAAGAAgAAAAhADj9If/WAAAAlAEAAAsAAAAAAAAAAAAAAAAALwEAAF9yZWxzLy5yZWxzUEsB&#10;Ai0AFAAGAAgAAAAhAFF0h5vpAQAAvwMAAA4AAAAAAAAAAAAAAAAALgIAAGRycy9lMm9Eb2MueG1s&#10;UEsBAi0AFAAGAAgAAAAhAMn7LQ/dAAAABgEAAA8AAAAAAAAAAAAAAAAAQwQAAGRycy9kb3ducmV2&#10;LnhtbFBLBQYAAAAABAAEAPMAAABNBQAAAAA=&#10;" strokecolor="black [3200]">
                <v:stroke startarrowwidth="narrow" startarrowlength="short" endarrowwidth="narrow" endarrowlength="short"/>
              </v:shape>
            </w:pict>
          </mc:Fallback>
        </mc:AlternateContent>
      </w:r>
    </w:p>
    <w:p w:rsidR="00ED7C32" w:rsidRPr="005736F0" w:rsidRDefault="00F7390A" w:rsidP="00133574">
      <w:pPr>
        <w:spacing w:before="120" w:line="264" w:lineRule="auto"/>
        <w:ind w:left="-3" w:firstLineChars="0" w:firstLine="720"/>
        <w:jc w:val="both"/>
        <w:rPr>
          <w:rFonts w:ascii="Times New Roman" w:hAnsi="Times New Roman"/>
          <w:b/>
          <w:color w:val="000000" w:themeColor="text1"/>
          <w:position w:val="0"/>
        </w:rPr>
      </w:pPr>
      <w:bookmarkStart w:id="0" w:name="_heading=h.6fdmb3s1dhgs" w:colFirst="0" w:colLast="0"/>
      <w:bookmarkEnd w:id="0"/>
      <w:r w:rsidRPr="005736F0">
        <w:rPr>
          <w:rFonts w:ascii="Times New Roman" w:hAnsi="Times New Roman"/>
          <w:color w:val="000000" w:themeColor="text1"/>
          <w:position w:val="0"/>
        </w:rPr>
        <w:t xml:space="preserve">Thực hiện quy định của Luật Ban hành văn bản quy phạm pháp luật số 64/2025/QH15 ngày 29/02/2025; Luật sửa đổi, bổ sung một số điều của Luật Ban hành văn bản quy phạm pháp luật số 87/2025/QH15 ngày 25/6/2025, Sở Nông nghiệp và Môi trường kính trình Ủy ban nhân dân tỉnh dự thảo </w:t>
      </w:r>
      <w:r w:rsidRPr="005736F0">
        <w:rPr>
          <w:rFonts w:ascii="Times New Roman" w:hAnsi="Times New Roman"/>
          <w:color w:val="000000" w:themeColor="text1"/>
          <w:position w:val="0"/>
          <w:lang w:val="es-ES"/>
        </w:rPr>
        <w:t>Quyết định định mức kinh tế - kỹ thuật thu gom, vận chuyển, xử lý chất thải rắn sinh hoạt</w:t>
      </w:r>
      <w:r w:rsidRPr="005736F0">
        <w:rPr>
          <w:rFonts w:ascii="Times New Roman" w:hAnsi="Times New Roman"/>
          <w:color w:val="000000" w:themeColor="text1"/>
          <w:position w:val="0"/>
        </w:rPr>
        <w:t>, vệ sinh công cộng trên địa bàn tỉnh Thanh Hoá.</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 xml:space="preserve">I. SỰ CẦN THIẾT BAN HÀNH VĂN BẢN </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1. Cở sở pháp lý</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(1) Luật Giá năm 2023:</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Tại Khoản 7 Điều 73 sửa đổi, bổ sung khoản 6 Điều 79 của Luật Bảo vệ môi trường năm 2020 đã được sửa đổi, bổ sung một số điều theo Luật số 11/2022/QH15 quy định:</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w:t>
      </w:r>
      <w:r w:rsidRPr="005736F0">
        <w:rPr>
          <w:rFonts w:ascii="Times New Roman" w:hAnsi="Times New Roman"/>
          <w:i/>
          <w:color w:val="000000" w:themeColor="text1"/>
          <w:position w:val="0"/>
        </w:rPr>
        <w:t xml:space="preserve">6. Ủy ban nhân dân cấp tỉnh quy định chi tiết về quản lý chất thải rắn sinh hoạt của hộ gia đình, cá nhân trên địa bàn; quy định cụ thể hình thức và mức kinh phí hộ gia đình, cá nhân phải chi trả cho công tác thu gom, vận chuyển và xử lý chất thải rắn sinh hoạt dựa trên khối lượng hoặc thể tích chất thải đã được phân loại; định giá dịch vụ thu gom, vận chuyển, xử lý chất thải rắn sinh hoạt </w:t>
      </w:r>
      <w:r w:rsidRPr="005736F0">
        <w:rPr>
          <w:rFonts w:ascii="Times New Roman" w:hAnsi="Times New Roman"/>
          <w:b/>
          <w:i/>
          <w:color w:val="000000" w:themeColor="text1"/>
          <w:position w:val="0"/>
        </w:rPr>
        <w:t>theo quy định của</w:t>
      </w:r>
      <w:r w:rsidRPr="005736F0">
        <w:rPr>
          <w:rFonts w:ascii="Times New Roman" w:hAnsi="Times New Roman"/>
          <w:i/>
          <w:color w:val="000000" w:themeColor="text1"/>
          <w:position w:val="0"/>
        </w:rPr>
        <w:t xml:space="preserve"> </w:t>
      </w:r>
      <w:r w:rsidRPr="005736F0">
        <w:rPr>
          <w:rFonts w:ascii="Times New Roman" w:hAnsi="Times New Roman"/>
          <w:b/>
          <w:i/>
          <w:color w:val="000000" w:themeColor="text1"/>
          <w:position w:val="0"/>
        </w:rPr>
        <w:t>pháp luật về giá.</w:t>
      </w:r>
      <w:r w:rsidRPr="005736F0">
        <w:rPr>
          <w:rFonts w:ascii="Times New Roman" w:hAnsi="Times New Roman"/>
          <w:i/>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xml:space="preserve">- Phụ lục số 02 Danh mục hàng hoá dịch vụ do nhà nước định giá: </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xml:space="preserve">+ Stt 17 - </w:t>
      </w:r>
      <w:r w:rsidRPr="005736F0">
        <w:rPr>
          <w:rFonts w:ascii="Times New Roman" w:hAnsi="Times New Roman"/>
          <w:i/>
          <w:color w:val="000000" w:themeColor="text1"/>
          <w:position w:val="0"/>
        </w:rP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 “Ủy ban nhân dân cấp tỉnh định giá cụ thể</w:t>
      </w:r>
      <w:r w:rsidRPr="005736F0">
        <w:rPr>
          <w:rFonts w:ascii="Times New Roman" w:hAnsi="Times New Roman"/>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i/>
          <w:color w:val="000000" w:themeColor="text1"/>
          <w:position w:val="0"/>
        </w:rPr>
      </w:pPr>
      <w:r w:rsidRPr="005736F0">
        <w:rPr>
          <w:rFonts w:ascii="Times New Roman" w:hAnsi="Times New Roman"/>
          <w:color w:val="000000" w:themeColor="text1"/>
          <w:position w:val="0"/>
        </w:rPr>
        <w:t xml:space="preserve">+ Stt 37 - </w:t>
      </w:r>
      <w:r w:rsidRPr="005736F0">
        <w:rPr>
          <w:rFonts w:ascii="Times New Roman" w:hAnsi="Times New Roman"/>
          <w:i/>
          <w:color w:val="000000" w:themeColor="text1"/>
          <w:position w:val="0"/>
        </w:rPr>
        <w:t xml:space="preserve">Dịch vụ </w:t>
      </w:r>
      <w:proofErr w:type="gramStart"/>
      <w:r w:rsidRPr="005736F0">
        <w:rPr>
          <w:rFonts w:ascii="Times New Roman" w:hAnsi="Times New Roman"/>
          <w:i/>
          <w:color w:val="000000" w:themeColor="text1"/>
          <w:position w:val="0"/>
        </w:rPr>
        <w:t>thu</w:t>
      </w:r>
      <w:proofErr w:type="gramEnd"/>
      <w:r w:rsidRPr="005736F0">
        <w:rPr>
          <w:rFonts w:ascii="Times New Roman" w:hAnsi="Times New Roman"/>
          <w:i/>
          <w:color w:val="000000" w:themeColor="text1"/>
          <w:position w:val="0"/>
        </w:rPr>
        <w:t xml:space="preserve"> gom, vận chuyển, xử lý chất thải rắn sinh hoạt: “</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i/>
          <w:color w:val="000000" w:themeColor="text1"/>
          <w:position w:val="0"/>
        </w:rPr>
        <w:lastRenderedPageBreak/>
        <w:t>Ủy ban nhân dân cấp tỉnh định giá tối đa áp dụng đối với chủ đầu tư, cơ sở thu gom, vận chuyển và xử lý chất thải rắn sinh hoạt; định giá cụ thể đối với cơ quan, tổ chức, cơ sở sản xuất, kinh doanh, dịch vụ, khu sản xuất, kinh doanh, dịch vụ tập trung, cụm công nghiệp, hộ gia đình, cá nhân”</w:t>
      </w:r>
      <w:r w:rsidRPr="005736F0">
        <w:rPr>
          <w:rFonts w:ascii="Times New Roman" w:hAnsi="Times New Roman"/>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(2) Nghị định số 32/2019/NĐ-CP ngày 10/4/2019 của Chính phủ:</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Điểm b, c khoản 2 Điều 26 quy định trách nhiệm của Ủy ban nhân dân cấp tỉnh:</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i/>
          <w:color w:val="000000" w:themeColor="text1"/>
          <w:position w:val="0"/>
        </w:rPr>
        <w:t>“…b) Ban hành, sửa đổi, bổ sung định mức kinh tế - kỹ thuật, định mức chi phí (nếu có) áp dụng đối với sản phẩm, dịch vụ công làm cơ sở ban hành đơn giá, giá sản phẩm, dịch vụ công;…thuộc phạm vi quản lý của địa phương</w:t>
      </w:r>
      <w:r w:rsidRPr="005736F0">
        <w:rPr>
          <w:rFonts w:ascii="Times New Roman" w:hAnsi="Times New Roman"/>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i/>
          <w:color w:val="000000" w:themeColor="text1"/>
          <w:position w:val="0"/>
        </w:rPr>
      </w:pPr>
      <w:r w:rsidRPr="005736F0">
        <w:rPr>
          <w:rFonts w:ascii="Times New Roman" w:hAnsi="Times New Roman"/>
          <w:i/>
          <w:color w:val="000000" w:themeColor="text1"/>
          <w:position w:val="0"/>
        </w:rPr>
        <w:t xml:space="preserve">c) Ban </w:t>
      </w:r>
      <w:proofErr w:type="gramStart"/>
      <w:r w:rsidRPr="005736F0">
        <w:rPr>
          <w:rFonts w:ascii="Times New Roman" w:hAnsi="Times New Roman"/>
          <w:i/>
          <w:color w:val="000000" w:themeColor="text1"/>
          <w:position w:val="0"/>
        </w:rPr>
        <w:t>hành</w:t>
      </w:r>
      <w:proofErr w:type="gramEnd"/>
      <w:r w:rsidRPr="005736F0">
        <w:rPr>
          <w:rFonts w:ascii="Times New Roman" w:hAnsi="Times New Roman"/>
          <w:i/>
          <w:color w:val="000000" w:themeColor="text1"/>
          <w:position w:val="0"/>
        </w:rPr>
        <w:t xml:space="preserve"> đơn giá, giá sản phẩm, dịch vụ công; …, thuộc phạm vi quản lý của địa phương theo quy định của pháp luật về giá và quy định của các pháp luật khác có liên quan.”.</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Stt 5/II Biểu 02 Phụ lục I quy định Danh mục dịch vụ sự nghiệp công sử dụng kinh phí ngân sách nhà nước thực hiện đấu thầu hoặc đặt hàng: “</w:t>
      </w:r>
      <w:r w:rsidRPr="005736F0">
        <w:rPr>
          <w:rFonts w:ascii="Times New Roman" w:hAnsi="Times New Roman"/>
          <w:b/>
          <w:i/>
          <w:color w:val="000000" w:themeColor="text1"/>
          <w:position w:val="0"/>
        </w:rPr>
        <w:t>5. Dịch vụ thu gom, phân loại, vận chuyển, xử lý chất thải, vệ sinh công cộng</w:t>
      </w:r>
      <w:r w:rsidRPr="005736F0">
        <w:rPr>
          <w:rFonts w:ascii="Times New Roman" w:hAnsi="Times New Roman"/>
          <w:i/>
          <w:color w:val="000000" w:themeColor="text1"/>
          <w:position w:val="0"/>
        </w:rPr>
        <w:t>.</w:t>
      </w:r>
      <w:r w:rsidRPr="005736F0">
        <w:rPr>
          <w:rFonts w:ascii="Times New Roman" w:hAnsi="Times New Roman"/>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(3) Điểm c khoản 1 Điều 152 Nghị định số 08/2022/NĐ-CP ngày 10/01/2022 của Chính phủ quy định chi tiết một số điều của Luật Bảo vệ môi trường, về trách nhiệm của địa phương “</w:t>
      </w:r>
      <w:r w:rsidRPr="005736F0">
        <w:rPr>
          <w:rFonts w:ascii="Times New Roman" w:hAnsi="Times New Roman"/>
          <w:i/>
          <w:color w:val="000000" w:themeColor="text1"/>
          <w:position w:val="0"/>
        </w:rPr>
        <w:t>c) Xây dựng, hỗ trợ xây dựng công trình vệ sinh công cộng, phương tiện, thiết bị thu gom, quản lý, xử lý chất thải khu vực công cộng; công trình, thiết bị xử lý nước thải tại chỗ, chất thải</w:t>
      </w:r>
      <w:r w:rsidRPr="005736F0">
        <w:rPr>
          <w:rFonts w:ascii="Times New Roman" w:hAnsi="Times New Roman"/>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i/>
          <w:color w:val="000000" w:themeColor="text1"/>
          <w:position w:val="0"/>
        </w:rPr>
      </w:pPr>
      <w:r w:rsidRPr="005736F0">
        <w:rPr>
          <w:rFonts w:ascii="Times New Roman" w:hAnsi="Times New Roman"/>
          <w:color w:val="000000" w:themeColor="text1"/>
          <w:position w:val="0"/>
        </w:rPr>
        <w:t>(4) Khoản 3 Điều 37 Nghị định số 136/2025/NĐ-CP ngày 12/6/2025 của Chính phủ quy định phân quyền, phân cấp trong lĩnh vực nông nghiệp và môi trường: “</w:t>
      </w:r>
      <w:r w:rsidRPr="005736F0">
        <w:rPr>
          <w:rFonts w:ascii="Times New Roman" w:hAnsi="Times New Roman"/>
          <w:i/>
          <w:color w:val="000000" w:themeColor="text1"/>
          <w:position w:val="0"/>
        </w:rPr>
        <w:t>37. Nhiệm vụ, quyền hạn của Bộ trưởng Bộ Nông nghiệp và Môi trường trong lĩnh vực môi trường phân quyền cho Ủy ban nhân dân cấp tỉnh thực hiện</w:t>
      </w:r>
      <w:proofErr w:type="gramStart"/>
      <w:r w:rsidRPr="005736F0">
        <w:rPr>
          <w:rFonts w:ascii="Times New Roman" w:hAnsi="Times New Roman"/>
          <w:i/>
          <w:color w:val="000000" w:themeColor="text1"/>
          <w:position w:val="0"/>
        </w:rPr>
        <w:t>:…</w:t>
      </w:r>
      <w:proofErr w:type="gramEnd"/>
      <w:r w:rsidRPr="005736F0">
        <w:rPr>
          <w:rFonts w:ascii="Times New Roman" w:hAnsi="Times New Roman"/>
          <w:i/>
          <w:color w:val="000000" w:themeColor="text1"/>
          <w:position w:val="0"/>
        </w:rPr>
        <w:t>3. Quy định định mức kinh tế, kỹ thuật về thu gom, vận chuyển và xử lý chất thải rắn sinh hoạt trên địa bàn tỉnh quy định tại khoản 5 Điều 79 Luật Bảo vệ môi trường.</w:t>
      </w:r>
      <w:r w:rsidRPr="005736F0">
        <w:rPr>
          <w:rFonts w:ascii="Times New Roman" w:hAnsi="Times New Roman"/>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(5) Khoản 19 Điều 2 Thông tư số 19/2025/TT-BNNMT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 chức năng, nhiệm vụ của Sở Nông nghiệp và Môi trường: “</w:t>
      </w:r>
      <w:r w:rsidRPr="005736F0">
        <w:rPr>
          <w:rFonts w:ascii="Times New Roman" w:hAnsi="Times New Roman"/>
          <w:i/>
          <w:color w:val="000000" w:themeColor="text1"/>
          <w:position w:val="0"/>
        </w:rPr>
        <w:t xml:space="preserve">a) Tham mưu, trình UBND cấp tỉnh… quy định định mức </w:t>
      </w:r>
      <w:r w:rsidRPr="005736F0">
        <w:rPr>
          <w:rFonts w:ascii="Times New Roman" w:hAnsi="Times New Roman"/>
          <w:i/>
          <w:color w:val="000000" w:themeColor="text1"/>
          <w:position w:val="0"/>
        </w:rPr>
        <w:lastRenderedPageBreak/>
        <w:t>kinh tế, kỹ thuật về thu gom, vận chuyển và xử lý chất thải rắn sinh hoạt trên địa bàn tỉnh</w:t>
      </w:r>
      <w:r w:rsidRPr="005736F0">
        <w:rPr>
          <w:rFonts w:ascii="Times New Roman" w:hAnsi="Times New Roman"/>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(6) Mục 7.1 phần I Thông tư số 36/2024/TT-BTNMT ngày 20/12/2024 của Bộ Tài nguyên và Môi trường: “</w:t>
      </w:r>
      <w:r w:rsidRPr="005736F0">
        <w:rPr>
          <w:rFonts w:ascii="Times New Roman" w:hAnsi="Times New Roman"/>
          <w:i/>
          <w:color w:val="000000" w:themeColor="text1"/>
          <w:position w:val="0"/>
        </w:rPr>
        <w:t>Ủy ban nhân dân các tỉnh, thành phố trực thuộc Trung ương căn cứ định mức kinh tế - kỹ thuật quy định tại Thông tư này quyết định định mức kinh tế - kỹ thuật cụ thể phù hợp với thực tế, đáp ứng các yêu cầu về bảo vệ môi trường thuộc phạm vi quản lý của địa phương</w:t>
      </w:r>
      <w:r w:rsidRPr="005736F0">
        <w:rPr>
          <w:rFonts w:ascii="Times New Roman" w:hAnsi="Times New Roman"/>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(7) Khoản 23 Điều 1 Nghị định số 111/2025/NĐ-CP ngày 22/5/2025 của Chính phủ về sửa đổi, bổ sung một số điều của Nghị định số 60/2021/NĐ-CP ngày 21 tháng 6 năm 2021 của chính phủ quy định cơ chế tự chủ tài chính của đơn vị sự nghiệp công lập (</w:t>
      </w:r>
      <w:r w:rsidRPr="005736F0">
        <w:rPr>
          <w:rFonts w:ascii="Times New Roman" w:hAnsi="Times New Roman"/>
          <w:i/>
          <w:color w:val="000000" w:themeColor="text1"/>
          <w:position w:val="0"/>
        </w:rPr>
        <w:t>có hiệu lực từ ngày 07/7/2025</w:t>
      </w:r>
      <w:r w:rsidRPr="005736F0">
        <w:rPr>
          <w:rFonts w:ascii="Times New Roman" w:hAnsi="Times New Roman"/>
          <w:color w:val="000000" w:themeColor="text1"/>
          <w:position w:val="0"/>
        </w:rPr>
        <w:t>): “</w:t>
      </w:r>
      <w:r w:rsidRPr="005736F0">
        <w:rPr>
          <w:rFonts w:ascii="Times New Roman" w:hAnsi="Times New Roman"/>
          <w:i/>
          <w:color w:val="000000" w:themeColor="text1"/>
          <w:position w:val="0"/>
        </w:rPr>
        <w:t xml:space="preserve">Căn cứ định mức kinh tế - kỹ thuật, định mức chi phí (nếu có) của các lĩnh vực đã được các bộ, cơ quan trung ương ban hành để áp dụng làm cơ sở ban hành giá dịch vụ sự nghiệp công sử dụng ngân sách nhà nước theo quy định của pháp luật về giá và quy định pháp luật khác có liên quan để làm cơ sở đặt hàng hoặc đấu thầu cung ứng dịch vụ sự nghiệp công theo quy định tại Nghị định số 32/2019/NĐ-CP của Chính phủ. </w:t>
      </w:r>
      <w:r w:rsidRPr="005736F0">
        <w:rPr>
          <w:rFonts w:ascii="Times New Roman" w:hAnsi="Times New Roman"/>
          <w:b/>
          <w:i/>
          <w:color w:val="000000" w:themeColor="text1"/>
          <w:position w:val="0"/>
        </w:rPr>
        <w:t>Trường hợp đối với những danh mục dịch vụ sự nghiệp công sử dụng ngân sách nhà nước các bộ, cơ quan trung ương không ban hành định mức kinh tế kỹ thuật thì Ủy ban nhân dân cấp tỉnh có trách nhiệm ban hành đối với các dịch vụ sự nghiệp công sử dụng ngân sách nhà nước thuộc phạm vi quản lý để thực hiện tại địa phương</w:t>
      </w:r>
      <w:r w:rsidRPr="005736F0">
        <w:rPr>
          <w:rFonts w:ascii="Times New Roman" w:hAnsi="Times New Roman"/>
          <w:b/>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xml:space="preserve">(8) Tại Quyết định số 82/2024/QĐ-UBND ngày 9/12/2024 của UBND tỉnh về quy định phân công, phân cấp thực hiện các nhiệm vụ quản lý nhà nước về giá, thẩm định giá thuộc phạm vi quản lý của tỉnh Thanh Hóa; UBND tỉnh giao Sở Tài nguyên và Môi trường (nay là Sở Nông nghiệp và Môi trường) chủ trì tham mưu, ban hành quy định </w:t>
      </w:r>
      <w:r w:rsidRPr="005736F0">
        <w:rPr>
          <w:rFonts w:ascii="Times New Roman" w:hAnsi="Times New Roman"/>
          <w:i/>
          <w:color w:val="000000" w:themeColor="text1"/>
          <w:position w:val="0"/>
        </w:rPr>
        <w:t>định mức kinh tế kỹ thuật</w:t>
      </w:r>
      <w:r w:rsidRPr="005736F0">
        <w:rPr>
          <w:rFonts w:ascii="Times New Roman" w:hAnsi="Times New Roman"/>
          <w:color w:val="000000" w:themeColor="text1"/>
          <w:position w:val="0"/>
        </w:rPr>
        <w:t xml:space="preserve"> </w:t>
      </w:r>
      <w:r w:rsidRPr="005736F0">
        <w:rPr>
          <w:rFonts w:ascii="Times New Roman" w:hAnsi="Times New Roman"/>
          <w:i/>
          <w:color w:val="000000" w:themeColor="text1"/>
          <w:position w:val="0"/>
        </w:rPr>
        <w:t>thu gom, vận chuyển, xử lý chất thải rắn sinh hoạt.</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lang w:val="nb-NO"/>
        </w:rPr>
      </w:pPr>
      <w:r w:rsidRPr="005736F0">
        <w:rPr>
          <w:rFonts w:ascii="Times New Roman" w:hAnsi="Times New Roman"/>
          <w:color w:val="000000" w:themeColor="text1"/>
          <w:position w:val="0"/>
          <w:lang w:val="nb-NO"/>
        </w:rPr>
        <w:t>Căn cứ các quy định nêu trên, cần thiết phải ban hành Quyết định ban hành định mức kinh tế kỹ thuật để làm cơ sở lập, thẩm định phươ</w:t>
      </w:r>
      <w:r w:rsidR="00E277FC" w:rsidRPr="005736F0">
        <w:rPr>
          <w:rFonts w:ascii="Times New Roman" w:hAnsi="Times New Roman"/>
          <w:color w:val="000000" w:themeColor="text1"/>
          <w:position w:val="0"/>
          <w:lang w:val="nb-NO"/>
        </w:rPr>
        <w:t>ng án giá thu gom, vận chuyển,</w:t>
      </w:r>
      <w:r w:rsidRPr="005736F0">
        <w:rPr>
          <w:rFonts w:ascii="Times New Roman" w:hAnsi="Times New Roman"/>
          <w:color w:val="000000" w:themeColor="text1"/>
          <w:position w:val="0"/>
          <w:lang w:val="nb-NO"/>
        </w:rPr>
        <w:t xml:space="preserve"> xử lý chất thải rắn sinh hoạt</w:t>
      </w:r>
      <w:r w:rsidR="009D463E" w:rsidRPr="005736F0">
        <w:rPr>
          <w:rFonts w:ascii="Times New Roman" w:hAnsi="Times New Roman"/>
          <w:color w:val="000000" w:themeColor="text1"/>
          <w:position w:val="0"/>
          <w:lang w:val="nb-NO"/>
        </w:rPr>
        <w:t>, vệ sinh công cộng</w:t>
      </w:r>
      <w:r w:rsidRPr="005736F0">
        <w:rPr>
          <w:rFonts w:ascii="Times New Roman" w:hAnsi="Times New Roman"/>
          <w:color w:val="000000" w:themeColor="text1"/>
          <w:position w:val="0"/>
          <w:lang w:val="nb-NO"/>
        </w:rPr>
        <w:t xml:space="preserve"> để ban hành giá tối đa nhằm phục vụ công tác đặt hàng, đấu thầu, giao nhiệm vụ thu gom, vận chuyển, xử lý chất thải rắn sinh hoạt, vệ sinh công cộng trên địa bàn tỉnh.</w:t>
      </w:r>
    </w:p>
    <w:p w:rsidR="00ED7C32" w:rsidRPr="005736F0" w:rsidRDefault="00F7390A" w:rsidP="00133574">
      <w:pPr>
        <w:spacing w:before="120" w:line="264" w:lineRule="auto"/>
        <w:ind w:left="-3" w:firstLineChars="0" w:firstLine="720"/>
        <w:jc w:val="both"/>
        <w:rPr>
          <w:rFonts w:ascii="Times New Roman" w:hAnsi="Times New Roman"/>
          <w:b/>
          <w:color w:val="000000" w:themeColor="text1"/>
          <w:position w:val="0"/>
        </w:rPr>
      </w:pPr>
      <w:r w:rsidRPr="005736F0">
        <w:rPr>
          <w:rFonts w:ascii="Times New Roman" w:hAnsi="Times New Roman"/>
          <w:b/>
          <w:color w:val="000000" w:themeColor="text1"/>
          <w:position w:val="0"/>
        </w:rPr>
        <w:t>2. Cơ sở thực tiễn:</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xml:space="preserve">- Luật Bảo vệ môi trường số 72/2020/QH14 được Quốc hội khóa XIV thông qua tại Kỳ họp thứ 10 và có hiệu lực thi hành từ ngày 01/01/2022 với nhiều quy định mới về thu gom, vận chuyển và </w:t>
      </w:r>
      <w:r w:rsidR="009E6081">
        <w:rPr>
          <w:rFonts w:ascii="Times New Roman" w:hAnsi="Times New Roman"/>
          <w:color w:val="000000" w:themeColor="text1"/>
          <w:position w:val="0"/>
        </w:rPr>
        <w:t>xử lý chất thải rắn sinh hoạt</w:t>
      </w:r>
      <w:r w:rsidRPr="005736F0">
        <w:rPr>
          <w:rFonts w:ascii="Times New Roman" w:hAnsi="Times New Roman"/>
          <w:color w:val="000000" w:themeColor="text1"/>
          <w:position w:val="0"/>
        </w:rPr>
        <w:t xml:space="preserve">; một trong những </w:t>
      </w:r>
      <w:r w:rsidRPr="005736F0">
        <w:rPr>
          <w:rFonts w:ascii="Times New Roman" w:hAnsi="Times New Roman"/>
          <w:color w:val="000000" w:themeColor="text1"/>
          <w:position w:val="0"/>
        </w:rPr>
        <w:lastRenderedPageBreak/>
        <w:t xml:space="preserve">chính sách nổi bật là yêu cầu hộ gia đình, cá nhân phân loại chất thải rắn sinh hoạt tại hộ gia đình, thu gom và chuyển rác được phân loại đến đúng nơi quy định (Điều 75); yêu cầu điểm tập kết, trạm trung chuyển cũng như cơ sở xử lý </w:t>
      </w:r>
      <w:r w:rsidR="00BD106B">
        <w:rPr>
          <w:rFonts w:ascii="Times New Roman" w:hAnsi="Times New Roman"/>
          <w:color w:val="000000" w:themeColor="text1"/>
          <w:position w:val="0"/>
        </w:rPr>
        <w:t>chất thải rắn sinh hoạt</w:t>
      </w:r>
      <w:r w:rsidRPr="005736F0">
        <w:rPr>
          <w:rFonts w:ascii="Times New Roman" w:hAnsi="Times New Roman"/>
          <w:color w:val="000000" w:themeColor="text1"/>
          <w:position w:val="0"/>
        </w:rPr>
        <w:t xml:space="preserve"> phải đáp ứng các điều kiện để phù hợp với từng loại </w:t>
      </w:r>
      <w:r w:rsidR="00BD106B">
        <w:rPr>
          <w:rFonts w:ascii="Times New Roman" w:hAnsi="Times New Roman"/>
          <w:color w:val="000000" w:themeColor="text1"/>
          <w:position w:val="0"/>
        </w:rPr>
        <w:t>chất thải rắn sinh hoạt</w:t>
      </w:r>
      <w:r w:rsidRPr="005736F0">
        <w:rPr>
          <w:rFonts w:ascii="Times New Roman" w:hAnsi="Times New Roman"/>
          <w:color w:val="000000" w:themeColor="text1"/>
          <w:position w:val="0"/>
        </w:rPr>
        <w:t xml:space="preserve"> đã được phân loại (Điều 76, 77); </w:t>
      </w:r>
      <w:r w:rsidR="00DE245E">
        <w:rPr>
          <w:rFonts w:ascii="Times New Roman" w:hAnsi="Times New Roman"/>
          <w:color w:val="000000" w:themeColor="text1"/>
          <w:position w:val="0"/>
        </w:rPr>
        <w:t>chất thải rắn sinh hoạt</w:t>
      </w:r>
      <w:r w:rsidRPr="005736F0">
        <w:rPr>
          <w:rFonts w:ascii="Times New Roman" w:hAnsi="Times New Roman"/>
          <w:color w:val="000000" w:themeColor="text1"/>
          <w:position w:val="0"/>
        </w:rPr>
        <w:t xml:space="preserve"> phải được xử lý bằng công nghệ phù hợp, hạn chế xử lý bằng công nghệ chôn lấp trực tiếp (Điều 78). </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Theo quy định tại khoản 1 Điều 4, điểm b khoản 1 Điều 12 Thông tư số 16/2021/TT-BTNMT: quy trình kỹ thuật là căn cứ để ban hành định mức kinh tế - kỹ thuật; theo quy định tại khoản 3 Điều 8 Nghị định số 32/2019/NĐ-CP thì định mức kinh tế - kỹ thuật là cơ sở xác định giá, đơn giá sản phẩm, dịch vụ.</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xml:space="preserve">- Hiện nay, định mức kinh tế - kỹ thuật, đơn giá cho thu gom, vận chuyển, xử lý </w:t>
      </w:r>
      <w:r w:rsidR="008B3E22">
        <w:rPr>
          <w:rFonts w:ascii="Times New Roman" w:hAnsi="Times New Roman"/>
          <w:color w:val="000000" w:themeColor="text1"/>
          <w:position w:val="0"/>
        </w:rPr>
        <w:t>chất thải rắn sinh hoạt</w:t>
      </w:r>
      <w:r w:rsidRPr="005736F0">
        <w:rPr>
          <w:rFonts w:ascii="Times New Roman" w:hAnsi="Times New Roman"/>
          <w:color w:val="000000" w:themeColor="text1"/>
          <w:position w:val="0"/>
        </w:rPr>
        <w:t xml:space="preserve"> và vệ sinh công cộng khu vực đô thị trên địa bàn tỉnh được áp dụng theo Quyết định số 1194/QĐ-UBND ngày 07/4/2022 của UBND tỉnh Thanh Hoá về việc ban hành Bộ đơn giá dịch vụ công ích đô thị trên địa bàn tỉnh Thanh Hóa; Quyết định số 21/2019/QĐ-UBND ngày 04/7/2019 của UBND tỉnh Thanh Hoá về việc quy định về mức giá tối đa dịch vụ thu gom, vận chuyển và xử lý chất thải rắn sinh hoạt sử dụng nguồn vốn ngân sách nhà nước trên địa bàn tỉnh Thanh Hóa. Các Quyết định này đều được xây dựng trên cơ sở Quyết định 592/QĐ-BXD ngày 30/5/2014 của Bộ trưởng Bộ Xây dựng công bố định mức dự toán </w:t>
      </w:r>
      <w:proofErr w:type="gramStart"/>
      <w:r w:rsidRPr="005736F0">
        <w:rPr>
          <w:rFonts w:ascii="Times New Roman" w:hAnsi="Times New Roman"/>
          <w:color w:val="000000" w:themeColor="text1"/>
          <w:position w:val="0"/>
        </w:rPr>
        <w:t>thu</w:t>
      </w:r>
      <w:proofErr w:type="gramEnd"/>
      <w:r w:rsidRPr="005736F0">
        <w:rPr>
          <w:rFonts w:ascii="Times New Roman" w:hAnsi="Times New Roman"/>
          <w:color w:val="000000" w:themeColor="text1"/>
          <w:position w:val="0"/>
        </w:rPr>
        <w:t xml:space="preserve"> gom, vận chuyển và xử lý chất thải rắn đô thị.</w:t>
      </w:r>
      <w:r w:rsidR="00D80066" w:rsidRPr="005736F0">
        <w:rPr>
          <w:rFonts w:ascii="Times New Roman" w:hAnsi="Times New Roman"/>
          <w:color w:val="000000" w:themeColor="text1"/>
          <w:position w:val="0"/>
        </w:rPr>
        <w:t xml:space="preserve"> </w:t>
      </w:r>
    </w:p>
    <w:p w:rsidR="00147C69" w:rsidRPr="005736F0" w:rsidRDefault="00F7390A" w:rsidP="00147C69">
      <w:pPr>
        <w:spacing w:before="120" w:line="264" w:lineRule="auto"/>
        <w:ind w:left="-3" w:firstLineChars="0" w:firstLine="720"/>
        <w:jc w:val="both"/>
        <w:rPr>
          <w:rFonts w:ascii="Times New Roman" w:hAnsi="Times New Roman"/>
          <w:b/>
          <w:position w:val="0"/>
        </w:rPr>
      </w:pPr>
      <w:r w:rsidRPr="005736F0">
        <w:rPr>
          <w:rFonts w:ascii="Times New Roman" w:hAnsi="Times New Roman"/>
          <w:color w:val="FF0000"/>
          <w:position w:val="0"/>
        </w:rPr>
        <w:t xml:space="preserve">- Thực tế khảo sát, </w:t>
      </w:r>
      <w:r w:rsidR="00AD46F5" w:rsidRPr="005736F0">
        <w:rPr>
          <w:rFonts w:ascii="Times New Roman" w:hAnsi="Times New Roman"/>
          <w:color w:val="FF0000"/>
          <w:position w:val="0"/>
        </w:rPr>
        <w:t xml:space="preserve">hiện nay </w:t>
      </w:r>
      <w:r w:rsidRPr="005736F0">
        <w:rPr>
          <w:rFonts w:ascii="Times New Roman" w:hAnsi="Times New Roman"/>
          <w:color w:val="FF0000"/>
          <w:position w:val="0"/>
        </w:rPr>
        <w:t>trên địa bàn tỉnh Thanh Hoá việc sử dụng các định mức vệ sinh công cộng theo Quyết định 592/QĐ-BXD ngày 30/5/</w:t>
      </w:r>
      <w:r w:rsidR="0059377F" w:rsidRPr="005736F0">
        <w:rPr>
          <w:rFonts w:ascii="Times New Roman" w:hAnsi="Times New Roman"/>
          <w:color w:val="FF0000"/>
          <w:position w:val="0"/>
        </w:rPr>
        <w:t xml:space="preserve">2014 của Bộ trưởng Bộ Xây dựng </w:t>
      </w:r>
      <w:r w:rsidRPr="005736F0">
        <w:rPr>
          <w:rFonts w:ascii="Times New Roman" w:hAnsi="Times New Roman"/>
          <w:color w:val="FF0000"/>
          <w:position w:val="0"/>
        </w:rPr>
        <w:t xml:space="preserve">đang phù hợp với thực tế hoạt động của các đơn vị cung cấp dịch vụ và hạ tầng quản lý </w:t>
      </w:r>
      <w:r w:rsidR="009D463E" w:rsidRPr="005736F0">
        <w:rPr>
          <w:rFonts w:ascii="Times New Roman" w:hAnsi="Times New Roman"/>
          <w:color w:val="FF0000"/>
          <w:position w:val="0"/>
        </w:rPr>
        <w:t>đô thị</w:t>
      </w:r>
      <w:r w:rsidRPr="005736F0">
        <w:rPr>
          <w:rFonts w:ascii="Times New Roman" w:hAnsi="Times New Roman"/>
          <w:color w:val="FF0000"/>
          <w:position w:val="0"/>
        </w:rPr>
        <w:t xml:space="preserve"> trên địa bàn tỉnh. C</w:t>
      </w:r>
      <w:r w:rsidRPr="005736F0">
        <w:rPr>
          <w:rFonts w:ascii="Times New Roman" w:hAnsi="Times New Roman"/>
          <w:color w:val="FF0000"/>
          <w:position w:val="0"/>
          <w:lang w:val="vi-VN"/>
        </w:rPr>
        <w:t>ác loại hình công việc</w:t>
      </w:r>
      <w:r w:rsidRPr="005736F0">
        <w:rPr>
          <w:rFonts w:ascii="Times New Roman" w:hAnsi="Times New Roman"/>
          <w:color w:val="FF0000"/>
          <w:position w:val="0"/>
          <w:lang w:val="nb-NO"/>
        </w:rPr>
        <w:t xml:space="preserve"> </w:t>
      </w:r>
      <w:r w:rsidR="00D55981" w:rsidRPr="005736F0">
        <w:rPr>
          <w:rFonts w:ascii="Times New Roman" w:hAnsi="Times New Roman"/>
          <w:color w:val="FF0000"/>
          <w:position w:val="0"/>
          <w:lang w:val="nb-NO"/>
        </w:rPr>
        <w:t xml:space="preserve">này </w:t>
      </w:r>
      <w:r w:rsidR="009370D2" w:rsidRPr="005736F0">
        <w:rPr>
          <w:rFonts w:ascii="Times New Roman" w:hAnsi="Times New Roman"/>
          <w:color w:val="FF0000"/>
          <w:position w:val="0"/>
          <w:lang w:val="nb-NO"/>
        </w:rPr>
        <w:t>không</w:t>
      </w:r>
      <w:r w:rsidR="00D55981" w:rsidRPr="005736F0">
        <w:rPr>
          <w:rFonts w:ascii="Times New Roman" w:hAnsi="Times New Roman"/>
          <w:color w:val="FF0000"/>
          <w:position w:val="0"/>
          <w:lang w:val="nb-NO"/>
        </w:rPr>
        <w:t xml:space="preserve"> được</w:t>
      </w:r>
      <w:r w:rsidRPr="005736F0">
        <w:rPr>
          <w:rFonts w:ascii="Times New Roman" w:hAnsi="Times New Roman"/>
          <w:color w:val="FF0000"/>
          <w:position w:val="0"/>
          <w:lang w:val="vi-VN"/>
        </w:rPr>
        <w:t xml:space="preserve"> quy định tại Thông tư số 35/2024/TT-BTNMT ngày </w:t>
      </w:r>
      <w:r w:rsidRPr="005736F0">
        <w:rPr>
          <w:rFonts w:ascii="Times New Roman" w:hAnsi="Times New Roman"/>
          <w:bCs/>
          <w:iCs/>
          <w:color w:val="FF0000"/>
          <w:position w:val="0"/>
          <w:lang w:val="nb-NO"/>
        </w:rPr>
        <w:t>19/12/2024</w:t>
      </w:r>
      <w:r w:rsidRPr="005736F0">
        <w:rPr>
          <w:rFonts w:ascii="Times New Roman" w:hAnsi="Times New Roman"/>
          <w:color w:val="FF0000"/>
          <w:position w:val="0"/>
          <w:lang w:val="vi-VN"/>
        </w:rPr>
        <w:t xml:space="preserve"> của Bộ Tài nguyên và Môi trường ban hành quy trình kỹ thuật thu gom, vận chuyển, xử lý chất thải rắn sinh hoạt và Thông tư số 36/2024/TT-BTNMT ngày 20/12/2024 về ban hành định mức kinh tế, kỹ thuật thu gom, vận chuyển và xử lý chất thải rắn sinh hoạt</w:t>
      </w:r>
      <w:r w:rsidR="00216441" w:rsidRPr="005736F0">
        <w:rPr>
          <w:rFonts w:ascii="Times New Roman" w:hAnsi="Times New Roman"/>
          <w:color w:val="FF0000"/>
          <w:position w:val="0"/>
          <w:lang w:val="nb-NO"/>
        </w:rPr>
        <w:t xml:space="preserve"> do </w:t>
      </w:r>
      <w:r w:rsidR="009F2B55" w:rsidRPr="005736F0">
        <w:rPr>
          <w:rFonts w:ascii="Times New Roman" w:hAnsi="Times New Roman"/>
          <w:color w:val="FF0000"/>
          <w:position w:val="0"/>
          <w:lang w:val="nb-NO"/>
        </w:rPr>
        <w:t xml:space="preserve">theo </w:t>
      </w:r>
      <w:r w:rsidR="00216441" w:rsidRPr="005736F0">
        <w:rPr>
          <w:rFonts w:ascii="Times New Roman" w:hAnsi="Times New Roman"/>
          <w:color w:val="FF0000"/>
          <w:position w:val="0"/>
          <w:lang w:val="nb-NO"/>
        </w:rPr>
        <w:t xml:space="preserve">quy định tại </w:t>
      </w:r>
      <w:r w:rsidR="00EF54D5" w:rsidRPr="005736F0">
        <w:rPr>
          <w:rFonts w:ascii="Times New Roman" w:hAnsi="Times New Roman"/>
          <w:color w:val="FF0000"/>
          <w:position w:val="0"/>
          <w:lang w:val="nb-NO"/>
        </w:rPr>
        <w:t xml:space="preserve">pháp luật về bảo vệ môi trường hiện chỉ quy định </w:t>
      </w:r>
      <w:r w:rsidR="00EF54D5" w:rsidRPr="005736F0">
        <w:rPr>
          <w:rFonts w:ascii="Times New Roman" w:hAnsi="Times New Roman"/>
          <w:position w:val="0"/>
          <w:lang w:val="vi-VN"/>
        </w:rPr>
        <w:t xml:space="preserve">các nội dung quản lý đối với chất thải rắn sinh hoạt phát sinh từ các hộ gia đình, cá nhân, cơ sở sản xuất kinh doanh dịch vụ. Bên cạnh đó, tại Khoản 11 Điều 3 Nghị định số 08/2022/NĐ-CP ngày 10/01/2022 của Chính phủ quy định chi tiết một số điều của Luật bảo vệ môi trường quy định </w:t>
      </w:r>
      <w:r w:rsidR="00EF54D5" w:rsidRPr="005736F0">
        <w:rPr>
          <w:rFonts w:ascii="Times New Roman" w:hAnsi="Times New Roman"/>
          <w:i/>
          <w:position w:val="0"/>
          <w:lang w:val="vi-VN"/>
        </w:rPr>
        <w:t>“11. Chất thải rắn sinh hoạt (hay còn gọi là rác thải sinh hoạt) là chất thải rắn phát sinh trong quá trình sinh hoạt của con người</w:t>
      </w:r>
      <w:r w:rsidR="00147C69" w:rsidRPr="005736F0">
        <w:rPr>
          <w:rFonts w:ascii="Times New Roman" w:hAnsi="Times New Roman"/>
          <w:position w:val="0"/>
          <w:lang w:val="vi-VN"/>
        </w:rPr>
        <w:t>”.</w:t>
      </w:r>
    </w:p>
    <w:p w:rsidR="002F50F2" w:rsidRPr="005736F0" w:rsidRDefault="00B3266F" w:rsidP="00147C69">
      <w:pPr>
        <w:spacing w:before="120" w:line="264" w:lineRule="auto"/>
        <w:ind w:left="-3" w:firstLineChars="0" w:firstLine="720"/>
        <w:jc w:val="both"/>
        <w:rPr>
          <w:rFonts w:ascii="Times New Roman" w:hAnsi="Times New Roman"/>
          <w:b/>
          <w:position w:val="0"/>
          <w:lang w:val="vi-VN"/>
        </w:rPr>
      </w:pPr>
      <w:r w:rsidRPr="005736F0">
        <w:rPr>
          <w:rFonts w:ascii="Times New Roman" w:hAnsi="Times New Roman"/>
          <w:color w:val="FF0000"/>
          <w:position w:val="0"/>
          <w:lang w:val="nb-NO"/>
        </w:rPr>
        <w:t xml:space="preserve">- </w:t>
      </w:r>
      <w:r w:rsidR="008569EA" w:rsidRPr="005736F0">
        <w:rPr>
          <w:rFonts w:ascii="Times New Roman" w:hAnsi="Times New Roman"/>
          <w:color w:val="FF0000"/>
          <w:position w:val="0"/>
          <w:lang w:val="nb-NO"/>
        </w:rPr>
        <w:t>Trong khi đó,</w:t>
      </w:r>
      <w:r w:rsidR="004C6557" w:rsidRPr="005736F0">
        <w:rPr>
          <w:rFonts w:ascii="Times New Roman" w:hAnsi="Times New Roman"/>
          <w:color w:val="FF0000"/>
          <w:position w:val="0"/>
          <w:lang w:val="nb-NO"/>
        </w:rPr>
        <w:t xml:space="preserve"> định mức cho</w:t>
      </w:r>
      <w:r w:rsidR="002F50F2" w:rsidRPr="005736F0">
        <w:rPr>
          <w:rFonts w:ascii="Times New Roman" w:hAnsi="Times New Roman"/>
          <w:color w:val="FF0000"/>
          <w:position w:val="0"/>
          <w:lang w:val="nb-NO"/>
        </w:rPr>
        <w:t xml:space="preserve"> </w:t>
      </w:r>
      <w:r w:rsidR="002F50F2" w:rsidRPr="005736F0">
        <w:rPr>
          <w:rFonts w:ascii="Times New Roman" w:hAnsi="Times New Roman"/>
          <w:color w:val="FF0000"/>
          <w:position w:val="0"/>
        </w:rPr>
        <w:t>công tác thu</w:t>
      </w:r>
      <w:r w:rsidR="00342707" w:rsidRPr="005736F0">
        <w:rPr>
          <w:rFonts w:ascii="Times New Roman" w:hAnsi="Times New Roman"/>
          <w:color w:val="FF0000"/>
          <w:position w:val="0"/>
        </w:rPr>
        <w:t xml:space="preserve"> </w:t>
      </w:r>
      <w:r w:rsidR="00F05779" w:rsidRPr="005736F0">
        <w:rPr>
          <w:rFonts w:ascii="Times New Roman" w:hAnsi="Times New Roman"/>
          <w:color w:val="FF0000"/>
          <w:position w:val="0"/>
        </w:rPr>
        <w:t xml:space="preserve">gom, vận chuyển </w:t>
      </w:r>
      <w:r w:rsidR="00F05779" w:rsidRPr="005736F0">
        <w:rPr>
          <w:rFonts w:ascii="Times New Roman" w:hAnsi="Times New Roman"/>
          <w:color w:val="FF0000"/>
          <w:position w:val="0"/>
          <w:lang w:val="vi-VN"/>
        </w:rPr>
        <w:t>chất thải rắn sinh hoạt</w:t>
      </w:r>
      <w:r w:rsidR="004C6557" w:rsidRPr="005736F0">
        <w:rPr>
          <w:rFonts w:ascii="Times New Roman" w:hAnsi="Times New Roman"/>
          <w:color w:val="FF0000"/>
          <w:position w:val="0"/>
        </w:rPr>
        <w:t xml:space="preserve"> quy định tại </w:t>
      </w:r>
      <w:r w:rsidR="004C6557" w:rsidRPr="005736F0">
        <w:rPr>
          <w:rFonts w:ascii="Times New Roman" w:hAnsi="Times New Roman"/>
          <w:color w:val="FF0000"/>
          <w:position w:val="0"/>
        </w:rPr>
        <w:t xml:space="preserve">Quyết định 592/QĐ-BXD ngày 30/5/2014 của Bộ trưởng Bộ </w:t>
      </w:r>
      <w:r w:rsidR="004C6557" w:rsidRPr="005736F0">
        <w:rPr>
          <w:rFonts w:ascii="Times New Roman" w:hAnsi="Times New Roman"/>
          <w:color w:val="FF0000"/>
          <w:position w:val="0"/>
        </w:rPr>
        <w:lastRenderedPageBreak/>
        <w:t>Xây dựng</w:t>
      </w:r>
      <w:r w:rsidR="004C6557" w:rsidRPr="005736F0">
        <w:rPr>
          <w:rFonts w:ascii="Times New Roman" w:hAnsi="Times New Roman"/>
          <w:color w:val="FF0000"/>
          <w:position w:val="0"/>
        </w:rPr>
        <w:t xml:space="preserve"> không còn phù hợp do các công tác này</w:t>
      </w:r>
      <w:r w:rsidR="002F50F2" w:rsidRPr="005736F0">
        <w:rPr>
          <w:rFonts w:ascii="Times New Roman" w:hAnsi="Times New Roman"/>
          <w:color w:val="FF0000"/>
          <w:position w:val="0"/>
        </w:rPr>
        <w:t xml:space="preserve"> đã thay đổi phương thức theo quy định tại Điều 75,</w:t>
      </w:r>
      <w:r w:rsidR="00514E05" w:rsidRPr="005736F0">
        <w:rPr>
          <w:rFonts w:ascii="Times New Roman" w:hAnsi="Times New Roman"/>
          <w:color w:val="FF0000"/>
          <w:position w:val="0"/>
        </w:rPr>
        <w:t xml:space="preserve"> </w:t>
      </w:r>
      <w:r w:rsidR="002F50F2" w:rsidRPr="005736F0">
        <w:rPr>
          <w:rFonts w:ascii="Times New Roman" w:hAnsi="Times New Roman"/>
          <w:color w:val="FF0000"/>
          <w:position w:val="0"/>
        </w:rPr>
        <w:t>Điều 76, Điều 77 và Điều 78 Luật Bảo vệ môi trường năm 2020 nêu trên</w:t>
      </w:r>
      <w:r w:rsidR="002A0E45" w:rsidRPr="005736F0">
        <w:rPr>
          <w:rFonts w:ascii="Times New Roman" w:hAnsi="Times New Roman"/>
          <w:color w:val="FF0000"/>
          <w:position w:val="0"/>
        </w:rPr>
        <w:t>, tức là hướng đến việc phân loại chất thải rắn sinh hoạt tại nguồn</w:t>
      </w:r>
      <w:r w:rsidR="002F50F2" w:rsidRPr="005736F0">
        <w:rPr>
          <w:rFonts w:ascii="Times New Roman" w:hAnsi="Times New Roman"/>
          <w:color w:val="FF0000"/>
          <w:position w:val="0"/>
        </w:rPr>
        <w:t xml:space="preserve">. Đồng thời, công nghệ xử lý </w:t>
      </w:r>
      <w:r w:rsidR="00EA43A9" w:rsidRPr="005736F0">
        <w:rPr>
          <w:rFonts w:ascii="Times New Roman" w:hAnsi="Times New Roman"/>
          <w:color w:val="FF0000"/>
          <w:position w:val="0"/>
          <w:lang w:val="vi-VN"/>
        </w:rPr>
        <w:t>chất thải rắn sinh hoạt</w:t>
      </w:r>
      <w:r w:rsidR="002F50F2" w:rsidRPr="005736F0">
        <w:rPr>
          <w:rFonts w:ascii="Times New Roman" w:hAnsi="Times New Roman"/>
          <w:color w:val="FF0000"/>
          <w:position w:val="0"/>
        </w:rPr>
        <w:t xml:space="preserve"> đã có nhiều chuyển biến, nhiều loại công nghệ mới được áp dụng trong thực tiễn, đặc biệt là công nghệ đốt đã góp phần giảm thiểu </w:t>
      </w:r>
      <w:r w:rsidR="00EA43A9" w:rsidRPr="005736F0">
        <w:rPr>
          <w:rFonts w:ascii="Times New Roman" w:hAnsi="Times New Roman"/>
          <w:color w:val="FF0000"/>
          <w:position w:val="0"/>
          <w:lang w:val="vi-VN"/>
        </w:rPr>
        <w:t xml:space="preserve">chất thải rắn sinh hoạt </w:t>
      </w:r>
      <w:r w:rsidR="002F50F2" w:rsidRPr="005736F0">
        <w:rPr>
          <w:rFonts w:ascii="Times New Roman" w:hAnsi="Times New Roman"/>
          <w:color w:val="FF0000"/>
          <w:position w:val="0"/>
        </w:rPr>
        <w:t xml:space="preserve">phải chôn lấp, giảm nguy cơ gây ô nhiễm môi trường đất, nước; công nghệ sản xuất </w:t>
      </w:r>
      <w:r w:rsidR="00EA43A9" w:rsidRPr="005736F0">
        <w:rPr>
          <w:rFonts w:ascii="Times New Roman" w:hAnsi="Times New Roman"/>
          <w:color w:val="FF0000"/>
          <w:position w:val="0"/>
          <w:lang w:val="vi-VN"/>
        </w:rPr>
        <w:t>chất thải rắn sinh hoạt</w:t>
      </w:r>
      <w:r w:rsidR="002F50F2" w:rsidRPr="005736F0">
        <w:rPr>
          <w:rFonts w:ascii="Times New Roman" w:hAnsi="Times New Roman"/>
          <w:color w:val="FF0000"/>
          <w:position w:val="0"/>
        </w:rPr>
        <w:t xml:space="preserve"> hữu cơ thành mùn, phân compost, thức ăn cho gia súc, sự hình thành các trạm trung chuyển, các trạm tái chế </w:t>
      </w:r>
      <w:r w:rsidR="00EA43A9" w:rsidRPr="005736F0">
        <w:rPr>
          <w:rFonts w:ascii="Times New Roman" w:hAnsi="Times New Roman"/>
          <w:color w:val="FF0000"/>
          <w:position w:val="0"/>
          <w:lang w:val="vi-VN"/>
        </w:rPr>
        <w:t>chất thải rắn sinh hoạt</w:t>
      </w:r>
      <w:r w:rsidR="002F50F2" w:rsidRPr="005736F0">
        <w:rPr>
          <w:rFonts w:ascii="Times New Roman" w:hAnsi="Times New Roman"/>
          <w:color w:val="FF0000"/>
          <w:position w:val="0"/>
        </w:rPr>
        <w:t xml:space="preserve"> đang đề ra những nhu cầu bức xúc trong thực tiễn phải có các quy trình kỹ thuật, định mức kinh tế - kỹ thuật phù hợp để vận hành. Vì vậy, toàn bộ quy trình kỹ thuật, định mức kinh tế - kỹ thuật thu gom, vận chuyển, xử lý chất thải rắn sinh hoạt được xây dựng mới đáp ứng yêu cầu, phù hợp với hoạt động phân loại </w:t>
      </w:r>
      <w:r w:rsidR="00BB6B80">
        <w:rPr>
          <w:rFonts w:ascii="Times New Roman" w:hAnsi="Times New Roman"/>
          <w:color w:val="000000" w:themeColor="text1"/>
          <w:position w:val="0"/>
        </w:rPr>
        <w:t>chất thải rắn sinh hoạt</w:t>
      </w:r>
      <w:r w:rsidR="002F50F2" w:rsidRPr="005736F0">
        <w:rPr>
          <w:rFonts w:ascii="Times New Roman" w:hAnsi="Times New Roman"/>
          <w:color w:val="FF0000"/>
          <w:position w:val="0"/>
        </w:rPr>
        <w:t xml:space="preserve"> tại nguồn và đã được Bộ Tài nguyên và Môi trường ban hành tại Thông tư số 36/2024/TT-BTNMT ngày 20/12/2024.</w:t>
      </w:r>
    </w:p>
    <w:p w:rsidR="009F30C6" w:rsidRPr="005736F0" w:rsidRDefault="006B41B4" w:rsidP="008569EA">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Các quy trình, định mức được ban hành</w:t>
      </w:r>
      <w:r w:rsidR="008B3BFC" w:rsidRPr="005736F0">
        <w:rPr>
          <w:rFonts w:ascii="Times New Roman" w:hAnsi="Times New Roman"/>
          <w:color w:val="000000" w:themeColor="text1"/>
          <w:position w:val="0"/>
        </w:rPr>
        <w:t xml:space="preserve"> tại</w:t>
      </w:r>
      <w:r w:rsidRPr="005736F0">
        <w:rPr>
          <w:rFonts w:ascii="Times New Roman" w:hAnsi="Times New Roman"/>
          <w:color w:val="000000" w:themeColor="text1"/>
          <w:position w:val="0"/>
        </w:rPr>
        <w:t xml:space="preserve"> </w:t>
      </w:r>
      <w:r w:rsidR="008B3BFC" w:rsidRPr="005736F0">
        <w:rPr>
          <w:rFonts w:ascii="Times New Roman" w:hAnsi="Times New Roman"/>
          <w:color w:val="FF0000"/>
          <w:position w:val="0"/>
        </w:rPr>
        <w:t>Thông tư số 36/2024/TT-BTNMT ngày 20/12/2024</w:t>
      </w:r>
      <w:r w:rsidR="008B3BFC" w:rsidRPr="005736F0">
        <w:rPr>
          <w:rFonts w:ascii="Times New Roman" w:hAnsi="Times New Roman"/>
          <w:color w:val="FF0000"/>
          <w:position w:val="0"/>
        </w:rPr>
        <w:t xml:space="preserve"> </w:t>
      </w:r>
      <w:r w:rsidRPr="005736F0">
        <w:rPr>
          <w:rFonts w:ascii="Times New Roman" w:hAnsi="Times New Roman"/>
          <w:color w:val="000000" w:themeColor="text1"/>
          <w:position w:val="0"/>
        </w:rPr>
        <w:t xml:space="preserve">cho 03 nhóm công tác: (1) Thu gom, vận chuyển các loại chất thải rắn sinh hoạt bằng thủ công hoặc cơ giới; (2) Công tác vận hành Trạm trung chuyển chất thải rắn sinh hoạt; (3) Công tác xử lý chất thải rắn sinh hoạt, vận hành cơ sở xử lý nước thải phát sinh trong quá trình thu gom, vận chuyển, xử lý chất thải rắn sinh hoạt. </w:t>
      </w:r>
      <w:proofErr w:type="gramStart"/>
      <w:r w:rsidRPr="005736F0">
        <w:rPr>
          <w:rFonts w:ascii="Times New Roman" w:hAnsi="Times New Roman"/>
          <w:color w:val="000000" w:themeColor="text1"/>
          <w:position w:val="0"/>
        </w:rPr>
        <w:t xml:space="preserve">Các định mức </w:t>
      </w:r>
      <w:r w:rsidR="00622FB8" w:rsidRPr="005736F0">
        <w:rPr>
          <w:rFonts w:ascii="Times New Roman" w:hAnsi="Times New Roman"/>
          <w:color w:val="000000" w:themeColor="text1"/>
          <w:position w:val="0"/>
        </w:rPr>
        <w:t>này</w:t>
      </w:r>
      <w:r w:rsidRPr="005736F0">
        <w:rPr>
          <w:rFonts w:ascii="Times New Roman" w:hAnsi="Times New Roman"/>
          <w:color w:val="000000" w:themeColor="text1"/>
          <w:position w:val="0"/>
        </w:rPr>
        <w:t xml:space="preserve"> là các định mức phổ biến đang thực hiện tại đa số các địa phương.</w:t>
      </w:r>
      <w:proofErr w:type="gramEnd"/>
      <w:r w:rsidR="008569EA" w:rsidRPr="005736F0">
        <w:rPr>
          <w:rFonts w:ascii="Times New Roman" w:hAnsi="Times New Roman"/>
          <w:color w:val="000000" w:themeColor="text1"/>
          <w:position w:val="0"/>
        </w:rPr>
        <w:t xml:space="preserve"> Qua tham khảo các tỉnh thành, s</w:t>
      </w:r>
      <w:r w:rsidR="009F30C6" w:rsidRPr="005736F0">
        <w:rPr>
          <w:rFonts w:ascii="Times New Roman" w:hAnsi="Times New Roman"/>
          <w:color w:val="FF0000"/>
          <w:position w:val="0"/>
          <w:lang w:val="nb-NO"/>
        </w:rPr>
        <w:t xml:space="preserve">au khi </w:t>
      </w:r>
      <w:r w:rsidR="009F30C6" w:rsidRPr="005736F0">
        <w:rPr>
          <w:rFonts w:ascii="Times New Roman" w:hAnsi="Times New Roman"/>
          <w:color w:val="FF0000"/>
          <w:position w:val="0"/>
          <w:lang w:val="vi-VN"/>
        </w:rPr>
        <w:t>Thông tư số 36/2024/TT-BTNMT</w:t>
      </w:r>
      <w:r w:rsidR="009F30C6" w:rsidRPr="005736F0">
        <w:rPr>
          <w:rFonts w:ascii="Times New Roman" w:hAnsi="Times New Roman"/>
          <w:color w:val="FF0000"/>
          <w:position w:val="0"/>
          <w:lang w:val="nb-NO"/>
        </w:rPr>
        <w:t xml:space="preserve"> được ban hành</w:t>
      </w:r>
      <w:r w:rsidR="00F754A1" w:rsidRPr="005736F0">
        <w:rPr>
          <w:rFonts w:ascii="Times New Roman" w:hAnsi="Times New Roman"/>
          <w:color w:val="FF0000"/>
          <w:position w:val="0"/>
          <w:lang w:val="nb-NO"/>
        </w:rPr>
        <w:t>, m</w:t>
      </w:r>
      <w:r w:rsidR="009F30C6" w:rsidRPr="005736F0">
        <w:rPr>
          <w:rFonts w:ascii="Times New Roman" w:hAnsi="Times New Roman"/>
          <w:color w:val="FF0000"/>
          <w:position w:val="0"/>
          <w:lang w:val="nb-NO"/>
        </w:rPr>
        <w:t xml:space="preserve">ột số </w:t>
      </w:r>
      <w:r w:rsidR="002C3210" w:rsidRPr="005736F0">
        <w:rPr>
          <w:rFonts w:ascii="Times New Roman" w:hAnsi="Times New Roman"/>
          <w:color w:val="FF0000"/>
          <w:position w:val="0"/>
          <w:lang w:val="nb-NO"/>
        </w:rPr>
        <w:t>tỉnh</w:t>
      </w:r>
      <w:r w:rsidR="009F30C6" w:rsidRPr="005736F0">
        <w:rPr>
          <w:rFonts w:ascii="Times New Roman" w:hAnsi="Times New Roman"/>
          <w:color w:val="FF0000"/>
          <w:position w:val="0"/>
          <w:lang w:val="nb-NO"/>
        </w:rPr>
        <w:t xml:space="preserve"> đã ban hành chỉ thực hiện áp dụng theo Thông tư số 36/2024/TT-BTNMT nêu trên, điều này cũng phù hợp với các quy định tại được trích dẫn tại Nghị định số 111/2025/NĐ-CP và Thông tư số 36/2024/TT-BTNMT nêu trên, cụ thể gồm:</w:t>
      </w:r>
    </w:p>
    <w:p w:rsidR="009F30C6" w:rsidRPr="005736F0" w:rsidRDefault="00845272" w:rsidP="009F30C6">
      <w:pPr>
        <w:spacing w:before="120" w:line="264" w:lineRule="auto"/>
        <w:ind w:left="-3" w:firstLineChars="0" w:firstLine="720"/>
        <w:jc w:val="both"/>
        <w:rPr>
          <w:rFonts w:ascii="Times New Roman" w:hAnsi="Times New Roman"/>
          <w:color w:val="FF0000"/>
          <w:position w:val="0"/>
          <w:lang w:val="es-ES"/>
        </w:rPr>
      </w:pPr>
      <w:r w:rsidRPr="005736F0">
        <w:rPr>
          <w:rFonts w:ascii="Times New Roman" w:hAnsi="Times New Roman"/>
          <w:color w:val="FF0000"/>
          <w:position w:val="0"/>
          <w:lang w:val="es-ES"/>
        </w:rPr>
        <w:t xml:space="preserve">+ </w:t>
      </w:r>
      <w:r w:rsidR="009F30C6" w:rsidRPr="005736F0">
        <w:rPr>
          <w:rFonts w:ascii="Times New Roman" w:hAnsi="Times New Roman"/>
          <w:color w:val="FF0000"/>
          <w:position w:val="0"/>
          <w:lang w:val="es-ES"/>
        </w:rPr>
        <w:t xml:space="preserve">Quyết định số 32/2025/QĐ-UBND ngày 30/6/2025 của UBND tỉnh Bình Thuận quy </w:t>
      </w:r>
      <w:r w:rsidR="009F30C6" w:rsidRPr="005736F0">
        <w:rPr>
          <w:rFonts w:ascii="Times New Roman" w:hAnsi="Times New Roman" w:hint="eastAsia"/>
          <w:color w:val="FF0000"/>
          <w:position w:val="0"/>
          <w:lang w:val="es-ES"/>
        </w:rPr>
        <w:t>đ</w:t>
      </w:r>
      <w:r w:rsidR="009F30C6" w:rsidRPr="005736F0">
        <w:rPr>
          <w:rFonts w:ascii="Times New Roman" w:hAnsi="Times New Roman"/>
          <w:color w:val="FF0000"/>
          <w:position w:val="0"/>
          <w:lang w:val="es-ES"/>
        </w:rPr>
        <w:t xml:space="preserve">ịnh </w:t>
      </w:r>
      <w:r w:rsidR="009F30C6" w:rsidRPr="005736F0">
        <w:rPr>
          <w:rFonts w:ascii="Times New Roman" w:hAnsi="Times New Roman" w:hint="eastAsia"/>
          <w:color w:val="FF0000"/>
          <w:position w:val="0"/>
          <w:lang w:val="es-ES"/>
        </w:rPr>
        <w:t>đ</w:t>
      </w:r>
      <w:r w:rsidR="009F30C6" w:rsidRPr="005736F0">
        <w:rPr>
          <w:rFonts w:ascii="Times New Roman" w:hAnsi="Times New Roman"/>
          <w:color w:val="FF0000"/>
          <w:position w:val="0"/>
          <w:lang w:val="es-ES"/>
        </w:rPr>
        <w:t xml:space="preserve">ịnh mức kinh tế - kỹ thuật thu gom, vận chuyển, xử lý chất thải rắn sinh hoạt trên </w:t>
      </w:r>
      <w:r w:rsidR="009F30C6" w:rsidRPr="005736F0">
        <w:rPr>
          <w:rFonts w:ascii="Times New Roman" w:hAnsi="Times New Roman" w:hint="eastAsia"/>
          <w:color w:val="FF0000"/>
          <w:position w:val="0"/>
          <w:lang w:val="es-ES"/>
        </w:rPr>
        <w:t>đ</w:t>
      </w:r>
      <w:r w:rsidR="009F30C6" w:rsidRPr="005736F0">
        <w:rPr>
          <w:rFonts w:ascii="Times New Roman" w:hAnsi="Times New Roman"/>
          <w:color w:val="FF0000"/>
          <w:position w:val="0"/>
          <w:lang w:val="es-ES"/>
        </w:rPr>
        <w:t>ịa bàn tỉnh Bình Thuận;</w:t>
      </w:r>
    </w:p>
    <w:p w:rsidR="009F30C6" w:rsidRPr="005736F0" w:rsidRDefault="00B11436" w:rsidP="009F30C6">
      <w:pPr>
        <w:spacing w:before="120" w:line="264" w:lineRule="auto"/>
        <w:ind w:left="-3" w:firstLineChars="0" w:firstLine="720"/>
        <w:jc w:val="both"/>
        <w:rPr>
          <w:rFonts w:ascii="Times New Roman" w:hAnsi="Times New Roman"/>
          <w:color w:val="FF0000"/>
          <w:position w:val="0"/>
          <w:lang w:val="es-ES"/>
        </w:rPr>
      </w:pPr>
      <w:r w:rsidRPr="005736F0">
        <w:rPr>
          <w:rFonts w:ascii="Times New Roman" w:hAnsi="Times New Roman"/>
          <w:color w:val="FF0000"/>
          <w:position w:val="0"/>
          <w:lang w:val="es-ES"/>
        </w:rPr>
        <w:t xml:space="preserve">+ </w:t>
      </w:r>
      <w:r w:rsidR="009F30C6" w:rsidRPr="005736F0">
        <w:rPr>
          <w:rFonts w:ascii="Times New Roman" w:hAnsi="Times New Roman"/>
          <w:color w:val="FF0000"/>
          <w:position w:val="0"/>
          <w:lang w:val="es-ES"/>
        </w:rPr>
        <w:t>Quyết định số 33/2025/QĐ-UBND ngày 02 tháng 4 năm 2025 UBND tỉnh Ninh Bình quy định Định mức kinh tế - Kỹ thuật thu gom, vận chuyển, xử lý chất thải rắn sinh hoạt trên địa bàn tỉnh Ninh Bình;</w:t>
      </w:r>
    </w:p>
    <w:p w:rsidR="009F30C6" w:rsidRPr="005736F0" w:rsidRDefault="00A51FDF" w:rsidP="009F30C6">
      <w:pPr>
        <w:spacing w:before="120" w:line="264" w:lineRule="auto"/>
        <w:ind w:left="-3" w:firstLineChars="0" w:firstLine="720"/>
        <w:jc w:val="both"/>
        <w:rPr>
          <w:rFonts w:ascii="Times New Roman" w:hAnsi="Times New Roman"/>
          <w:color w:val="FF0000"/>
          <w:position w:val="0"/>
          <w:lang w:val="es-ES"/>
        </w:rPr>
      </w:pPr>
      <w:r w:rsidRPr="005736F0">
        <w:rPr>
          <w:rFonts w:ascii="Times New Roman" w:hAnsi="Times New Roman"/>
          <w:color w:val="FF0000"/>
          <w:position w:val="0"/>
          <w:lang w:val="es-ES"/>
        </w:rPr>
        <w:t xml:space="preserve">+ </w:t>
      </w:r>
      <w:r w:rsidR="009F30C6" w:rsidRPr="005736F0">
        <w:rPr>
          <w:rFonts w:ascii="Times New Roman" w:hAnsi="Times New Roman"/>
          <w:color w:val="FF0000"/>
          <w:position w:val="0"/>
          <w:lang w:val="es-ES"/>
        </w:rPr>
        <w:t>Quyết định số 33/2025/QĐ-UBND ngày 02 tháng 6 năm 2025 UBND tỉnh Tiền Giang ban hành Định mức kinh tế - Kỹ thuật thu gom, vận chuyển và xử lý chất thải rắn sinh hoạt trên địa bàn tỉnh Tiền Giang;</w:t>
      </w:r>
    </w:p>
    <w:p w:rsidR="009F30C6" w:rsidRPr="005736F0" w:rsidRDefault="00C93CC2" w:rsidP="009F30C6">
      <w:pPr>
        <w:spacing w:before="120" w:line="264" w:lineRule="auto"/>
        <w:ind w:left="-3" w:firstLineChars="0" w:firstLine="720"/>
        <w:jc w:val="both"/>
        <w:rPr>
          <w:rFonts w:ascii="Times New Roman" w:hAnsi="Times New Roman"/>
          <w:bCs/>
          <w:iCs/>
          <w:color w:val="FF0000"/>
          <w:position w:val="0"/>
          <w:lang w:val="es-ES"/>
        </w:rPr>
      </w:pPr>
      <w:r w:rsidRPr="005736F0">
        <w:rPr>
          <w:rFonts w:ascii="Times New Roman" w:hAnsi="Times New Roman"/>
          <w:color w:val="FF0000"/>
          <w:position w:val="0"/>
          <w:lang w:val="es-ES"/>
        </w:rPr>
        <w:lastRenderedPageBreak/>
        <w:t>+</w:t>
      </w:r>
      <w:r w:rsidR="009F30C6" w:rsidRPr="005736F0">
        <w:rPr>
          <w:rFonts w:ascii="Times New Roman" w:hAnsi="Times New Roman"/>
          <w:color w:val="FF0000"/>
          <w:position w:val="0"/>
          <w:lang w:val="es-ES"/>
        </w:rPr>
        <w:t xml:space="preserve"> Quyết định số </w:t>
      </w:r>
      <w:r w:rsidR="009F30C6" w:rsidRPr="005736F0">
        <w:rPr>
          <w:rFonts w:ascii="Times New Roman" w:hAnsi="Times New Roman"/>
          <w:bCs/>
          <w:iCs/>
          <w:color w:val="FF0000"/>
          <w:position w:val="0"/>
          <w:lang w:val="es-ES"/>
        </w:rPr>
        <w:t xml:space="preserve">33/2025/QĐ-UBND ngày 14/6/2025 của UBND tỉnh Lạng Sơn </w:t>
      </w:r>
      <w:bookmarkStart w:id="1" w:name="loai_1_name"/>
      <w:r w:rsidR="009F30C6" w:rsidRPr="005736F0">
        <w:rPr>
          <w:rFonts w:ascii="Times New Roman" w:hAnsi="Times New Roman"/>
          <w:bCs/>
          <w:iCs/>
          <w:color w:val="FF0000"/>
          <w:position w:val="0"/>
          <w:lang w:val="es-ES"/>
        </w:rPr>
        <w:t>ban hành quy định Định mức kinh tế - Kỹ thuật thu gom, vận chuyển, xử lý chất thải rắn sinh hoạt trên địa bàn tỉnh Lạng Sơn</w:t>
      </w:r>
      <w:bookmarkEnd w:id="1"/>
      <w:r w:rsidR="009F30C6" w:rsidRPr="005736F0">
        <w:rPr>
          <w:rFonts w:ascii="Times New Roman" w:hAnsi="Times New Roman"/>
          <w:bCs/>
          <w:iCs/>
          <w:color w:val="FF0000"/>
          <w:position w:val="0"/>
          <w:lang w:val="es-ES"/>
        </w:rPr>
        <w:t>.</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Từ những nội dung trên, việc tham mưu trình UBND tỉnh ban hành Quyết định định mức kinh tế - kỹ thuật theo Quyết định số 592/QĐ-BXD ngày 30/5/2014 của Bộ trưởng Bộ Xây dựng và Thông tư 36/2024/TT-BTNMT của Bộ trưởng Bộ Tài nguyên và Môi trường (Bộ Nông nghiệp và Môi trường) cho hoạt động thu gom, vận chuyển, xử lý chất thải rắn sinh hoạt, vệ sinh công cộng trên địa bàn tỉnh Thanh Hoá là phù hợp.</w:t>
      </w:r>
    </w:p>
    <w:p w:rsidR="00ED7C32" w:rsidRPr="005736F0" w:rsidRDefault="00F7390A" w:rsidP="00133574">
      <w:pPr>
        <w:shd w:val="clear" w:color="auto" w:fill="FFFFFF"/>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II. MỤC ĐÍCH BAN HÀNH, QUAN ĐIỂM XÂY DỰNG DỰ THẢO QUYẾT ĐỊNH</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1. Mục đích ban hành Quyết định</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Việc xây dựng “Quyết định định mức kinh tế - kỹ thuật thu gom, vận chuyển, xử lý chất thải rắn sinh hoạt, vệ sinh công cộng trên địa bàn tỉnh Thanh Hoá” nhằm đảm bảo cung cấp công cụ kinh tế trong công tác quản lý dịch vụ thu gom, vận chuyển, xử lý chất thải rắn sinh hoạt, vệ sinh công cộng trên địa bàn tỉnh, làm căn cứ định giá tối đa, giá cụ thể dịch vụ thu gom, vận chuyển, xử lý chất thải rắn sinh hoạt; xây dựng phương án giá dịch vụ thu gom, vận chuyển, xử lý chất thải rắn sinh hoạt; xây dựng gói thầu dịch vụ thu gom, vận chuyển, xử lý chất thải rắn sinh hoạt và vệ sinh công cộng trên địa bàn tỉnh.</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2. Quan điểm xây dựng dự thảo Quyết định</w:t>
      </w:r>
    </w:p>
    <w:p w:rsidR="00ED7C32" w:rsidRPr="005736F0" w:rsidRDefault="00F7390A" w:rsidP="00133574">
      <w:pPr>
        <w:widowControl w:val="0"/>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Quyết định định mức kinh tế - kỹ thuật thu gom, vận chuyển, xử lý chất thải rắn sinh hoạt, vệ sinh công cộng trên địa bàn tỉnh Thanh Hoá đảm bảo phù hợp với chủ trương, đường lối của Đảng, chính sách, pháp luật của Nhà nước và tình hình thực tế tại địa phương; bám sát các quy định của các văn bản cấp trên, các công bố tiêu chuẩn quốc gia; bảo đảm tính toàn diện, khả thi, phù hợp với điều kiện thực tiễn, khắc phục những khó khăn, vướng mắc, bất cập trong thực hiện; bảo đảm công khai, dân chủ trong việc tiếp nhận, phản hồi ý kiến, kiến nghị của tổ chức, cá nhân.</w:t>
      </w:r>
    </w:p>
    <w:p w:rsidR="00ED7C32" w:rsidRPr="005736F0" w:rsidRDefault="00F7390A" w:rsidP="00133574">
      <w:pPr>
        <w:shd w:val="clear" w:color="auto" w:fill="FFFFFF"/>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III. QUÁ TRÌNH XÂY DỰNG DỰ THẢO QUYẾT ĐỊNH</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1.</w:t>
      </w:r>
      <w:r w:rsidRPr="005736F0">
        <w:rPr>
          <w:rFonts w:ascii="Times New Roman" w:hAnsi="Times New Roman"/>
          <w:color w:val="000000" w:themeColor="text1"/>
          <w:position w:val="0"/>
        </w:rPr>
        <w:t xml:space="preserve"> Sở Nông nghiệp và Môi trường xây dựng dự thảo Quyết định định mức kinh tế - kỹ thuật dịch vụ </w:t>
      </w:r>
      <w:proofErr w:type="gramStart"/>
      <w:r w:rsidRPr="005736F0">
        <w:rPr>
          <w:rFonts w:ascii="Times New Roman" w:hAnsi="Times New Roman"/>
          <w:color w:val="000000" w:themeColor="text1"/>
          <w:position w:val="0"/>
        </w:rPr>
        <w:t>thu</w:t>
      </w:r>
      <w:proofErr w:type="gramEnd"/>
      <w:r w:rsidRPr="005736F0">
        <w:rPr>
          <w:rFonts w:ascii="Times New Roman" w:hAnsi="Times New Roman"/>
          <w:color w:val="000000" w:themeColor="text1"/>
          <w:position w:val="0"/>
        </w:rPr>
        <w:t xml:space="preserve"> gom, vận chuyển, xử lý chất thải rắn sinh hoạt và vệ sinh công cộng trên địa bàn tỉnh Thanh Hoá</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2.</w:t>
      </w:r>
      <w:r w:rsidRPr="005736F0">
        <w:rPr>
          <w:rFonts w:ascii="Times New Roman" w:hAnsi="Times New Roman"/>
          <w:color w:val="000000" w:themeColor="text1"/>
          <w:position w:val="0"/>
        </w:rPr>
        <w:t xml:space="preserve"> Xin ý kiến của các Sở, ban, ngành, đoàn thể cấp tỉnh, UBND cấp xã, các đơn vị, đoàn thể, tổ chức kinh tế - xã hội, các tổ chức, cá nhân liên quan đến dịch </w:t>
      </w:r>
      <w:r w:rsidRPr="005736F0">
        <w:rPr>
          <w:rFonts w:ascii="Times New Roman" w:hAnsi="Times New Roman"/>
          <w:color w:val="000000" w:themeColor="text1"/>
          <w:position w:val="0"/>
        </w:rPr>
        <w:lastRenderedPageBreak/>
        <w:t>vụ thu gom, vận chuyển, xử lý chất thải rắn sinh hoạt, vệ sinh công cộng trên địa bàn tỉnh. Kết quả…</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3.</w:t>
      </w:r>
      <w:r w:rsidRPr="005736F0">
        <w:rPr>
          <w:rFonts w:ascii="Times New Roman" w:hAnsi="Times New Roman"/>
          <w:color w:val="000000" w:themeColor="text1"/>
          <w:position w:val="0"/>
        </w:rPr>
        <w:t xml:space="preserve"> Sở Tư pháp thẩm định dự thảo quy định định mức kinh tế - kỹ thuật của dịch vụ </w:t>
      </w:r>
      <w:proofErr w:type="gramStart"/>
      <w:r w:rsidRPr="005736F0">
        <w:rPr>
          <w:rFonts w:ascii="Times New Roman" w:hAnsi="Times New Roman"/>
          <w:color w:val="000000" w:themeColor="text1"/>
          <w:position w:val="0"/>
        </w:rPr>
        <w:t>thu</w:t>
      </w:r>
      <w:proofErr w:type="gramEnd"/>
      <w:r w:rsidRPr="005736F0">
        <w:rPr>
          <w:rFonts w:ascii="Times New Roman" w:hAnsi="Times New Roman"/>
          <w:color w:val="000000" w:themeColor="text1"/>
          <w:position w:val="0"/>
        </w:rPr>
        <w:t xml:space="preserve"> gom, vận chuyển, xử lý chất thải rắn sinh hoạt trên địa bàn tỉnh Thanh Hoá.</w:t>
      </w:r>
    </w:p>
    <w:p w:rsidR="00ED7C32"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4.</w:t>
      </w:r>
      <w:r w:rsidRPr="005736F0">
        <w:rPr>
          <w:rFonts w:ascii="Times New Roman" w:hAnsi="Times New Roman"/>
          <w:color w:val="000000" w:themeColor="text1"/>
          <w:position w:val="0"/>
        </w:rPr>
        <w:t xml:space="preserve"> Hội nghị làm việc thống nhất các nội dung dự thảo quy định định mức kinh tế - kỹ thuật của dịch vụ thu gom, vận chuyển, xử lý chất thải rắn sinh hoạt trên địa bàn tỉnh Thanh Hoá. Kết quả…</w:t>
      </w:r>
    </w:p>
    <w:p w:rsidR="001562E2" w:rsidRPr="005736F0" w:rsidRDefault="001562E2" w:rsidP="00133574">
      <w:pPr>
        <w:spacing w:before="120" w:line="264" w:lineRule="auto"/>
        <w:ind w:left="-3" w:firstLineChars="0" w:firstLine="720"/>
        <w:jc w:val="both"/>
        <w:rPr>
          <w:rFonts w:ascii="Times New Roman" w:hAnsi="Times New Roman"/>
          <w:color w:val="000000" w:themeColor="text1"/>
          <w:position w:val="0"/>
        </w:rPr>
      </w:pPr>
      <w:r>
        <w:rPr>
          <w:rFonts w:ascii="Times New Roman" w:hAnsi="Times New Roman"/>
          <w:b/>
          <w:color w:val="000000" w:themeColor="text1"/>
          <w:position w:val="0"/>
        </w:rPr>
        <w:t>5.</w:t>
      </w:r>
      <w:r>
        <w:rPr>
          <w:rFonts w:ascii="Times New Roman" w:hAnsi="Times New Roman"/>
          <w:color w:val="000000" w:themeColor="text1"/>
          <w:position w:val="0"/>
        </w:rPr>
        <w:t xml:space="preserve"> Sở Nông nghiệp và Môi trường trình UBND tỉnh xem xét, ban hành Quyết định </w:t>
      </w:r>
      <w:r w:rsidRPr="005736F0">
        <w:rPr>
          <w:rFonts w:ascii="Times New Roman" w:hAnsi="Times New Roman"/>
          <w:color w:val="000000" w:themeColor="text1"/>
          <w:position w:val="0"/>
        </w:rPr>
        <w:t>quy định định mức kinh tế - kỹ thuật của dịch vụ thu gom, vận chuyển, xử lý chất thải rắn sinh hoạt trên địa bàn tỉnh Thanh Hoá</w:t>
      </w:r>
      <w:r w:rsidR="0085766F">
        <w:rPr>
          <w:rFonts w:ascii="Times New Roman" w:hAnsi="Times New Roman"/>
          <w:color w:val="000000" w:themeColor="text1"/>
          <w:position w:val="0"/>
        </w:rPr>
        <w:t>.</w:t>
      </w:r>
      <w:bookmarkStart w:id="2" w:name="_GoBack"/>
      <w:bookmarkEnd w:id="2"/>
    </w:p>
    <w:p w:rsidR="00ED7C32" w:rsidRPr="005736F0" w:rsidRDefault="00F7390A" w:rsidP="00133574">
      <w:pPr>
        <w:shd w:val="clear" w:color="auto" w:fill="FFFFFF"/>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IV. BỐ CỤC VÀ NỘI DUNG CƠ BẢN CỦA DỰ THẢO QUYẾT ĐỊNH</w:t>
      </w:r>
    </w:p>
    <w:p w:rsidR="00ED7C32" w:rsidRPr="005736F0" w:rsidRDefault="00F7390A" w:rsidP="00133574">
      <w:pPr>
        <w:shd w:val="clear" w:color="auto" w:fill="FFFFFF"/>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b/>
          <w:color w:val="000000" w:themeColor="text1"/>
          <w:position w:val="0"/>
        </w:rPr>
        <w:t xml:space="preserve">1. Phạm </w:t>
      </w:r>
      <w:proofErr w:type="gramStart"/>
      <w:r w:rsidRPr="005736F0">
        <w:rPr>
          <w:rFonts w:ascii="Times New Roman" w:hAnsi="Times New Roman"/>
          <w:b/>
          <w:color w:val="000000" w:themeColor="text1"/>
          <w:position w:val="0"/>
        </w:rPr>
        <w:t>vi</w:t>
      </w:r>
      <w:proofErr w:type="gramEnd"/>
      <w:r w:rsidRPr="005736F0">
        <w:rPr>
          <w:rFonts w:ascii="Times New Roman" w:hAnsi="Times New Roman"/>
          <w:b/>
          <w:color w:val="000000" w:themeColor="text1"/>
          <w:position w:val="0"/>
        </w:rPr>
        <w:t xml:space="preserve"> điều chỉnh, đối tượng áp dụng</w:t>
      </w:r>
    </w:p>
    <w:p w:rsidR="00ED7C32" w:rsidRPr="005736F0" w:rsidRDefault="00F7390A" w:rsidP="00133574">
      <w:pPr>
        <w:shd w:val="clear" w:color="auto" w:fill="FFFFFF"/>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xml:space="preserve">- Phạm </w:t>
      </w:r>
      <w:proofErr w:type="gramStart"/>
      <w:r w:rsidRPr="005736F0">
        <w:rPr>
          <w:rFonts w:ascii="Times New Roman" w:hAnsi="Times New Roman"/>
          <w:color w:val="000000" w:themeColor="text1"/>
          <w:position w:val="0"/>
        </w:rPr>
        <w:t>vi</w:t>
      </w:r>
      <w:proofErr w:type="gramEnd"/>
      <w:r w:rsidRPr="005736F0">
        <w:rPr>
          <w:rFonts w:ascii="Times New Roman" w:hAnsi="Times New Roman"/>
          <w:color w:val="000000" w:themeColor="text1"/>
          <w:position w:val="0"/>
        </w:rPr>
        <w:t xml:space="preserve"> điều chỉnh: Quyết định này quy định định mức kinh tế - kỹ thuật của dịch vụ thu gom, vận chuyển, xử lý chất thải rắn sinh hoạt và vệ sinh công cộng trên địa bàn tỉnh Thanh Hoá.</w:t>
      </w:r>
    </w:p>
    <w:p w:rsidR="00ED7C32" w:rsidRPr="005736F0" w:rsidRDefault="00F7390A" w:rsidP="00133574">
      <w:pPr>
        <w:shd w:val="clear" w:color="auto" w:fill="FFFFFF"/>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Đối tượng áp dụng:</w:t>
      </w:r>
      <w:r w:rsidRPr="005736F0">
        <w:rPr>
          <w:rFonts w:ascii="Times New Roman" w:hAnsi="Times New Roman"/>
          <w:b/>
          <w:color w:val="000000" w:themeColor="text1"/>
          <w:position w:val="0"/>
        </w:rPr>
        <w:t xml:space="preserve"> </w:t>
      </w:r>
      <w:r w:rsidRPr="005736F0">
        <w:rPr>
          <w:rFonts w:ascii="Times New Roman" w:hAnsi="Times New Roman"/>
          <w:color w:val="000000" w:themeColor="text1"/>
          <w:position w:val="0"/>
        </w:rPr>
        <w:t>Các</w:t>
      </w:r>
      <w:r w:rsidRPr="005736F0">
        <w:rPr>
          <w:rFonts w:ascii="Times New Roman" w:hAnsi="Times New Roman"/>
          <w:color w:val="000000" w:themeColor="text1"/>
          <w:position w:val="0"/>
          <w:lang w:val="vi-VN"/>
        </w:rPr>
        <w:t xml:space="preserve"> cơ quan, đơn vị, </w:t>
      </w:r>
      <w:r w:rsidRPr="005736F0">
        <w:rPr>
          <w:rFonts w:ascii="Times New Roman" w:hAnsi="Times New Roman"/>
          <w:color w:val="000000" w:themeColor="text1"/>
          <w:position w:val="0"/>
        </w:rPr>
        <w:t xml:space="preserve">tổ chức, cá nhân có liên quan đến công tác </w:t>
      </w:r>
      <w:proofErr w:type="gramStart"/>
      <w:r w:rsidRPr="005736F0">
        <w:rPr>
          <w:rFonts w:ascii="Times New Roman" w:hAnsi="Times New Roman"/>
          <w:color w:val="000000" w:themeColor="text1"/>
          <w:position w:val="0"/>
        </w:rPr>
        <w:t>thu</w:t>
      </w:r>
      <w:proofErr w:type="gramEnd"/>
      <w:r w:rsidRPr="005736F0">
        <w:rPr>
          <w:rFonts w:ascii="Times New Roman" w:hAnsi="Times New Roman"/>
          <w:color w:val="000000" w:themeColor="text1"/>
          <w:position w:val="0"/>
        </w:rPr>
        <w:t xml:space="preserve"> gom, vận chuyển, xử lý chất thải rắn, vệ sinh công cộng trên địa bàn tỉnh.</w:t>
      </w:r>
    </w:p>
    <w:p w:rsidR="00ED7C32" w:rsidRPr="005736F0" w:rsidRDefault="00F7390A" w:rsidP="00133574">
      <w:pPr>
        <w:spacing w:before="120" w:line="264" w:lineRule="auto"/>
        <w:ind w:left="-3" w:firstLineChars="0" w:firstLine="720"/>
        <w:jc w:val="both"/>
        <w:rPr>
          <w:rFonts w:ascii="Times New Roman" w:hAnsi="Times New Roman"/>
          <w:b/>
          <w:color w:val="000000" w:themeColor="text1"/>
          <w:position w:val="0"/>
        </w:rPr>
      </w:pPr>
      <w:bookmarkStart w:id="3" w:name="_heading=h.mqd5w5ujxofe" w:colFirst="0" w:colLast="0"/>
      <w:bookmarkEnd w:id="3"/>
      <w:r w:rsidRPr="005736F0">
        <w:rPr>
          <w:rFonts w:ascii="Times New Roman" w:hAnsi="Times New Roman"/>
          <w:b/>
          <w:color w:val="000000" w:themeColor="text1"/>
          <w:position w:val="0"/>
        </w:rPr>
        <w:t>2. Bố cục của dự thảo Quyết định</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Bố cục Dự thảo Quyết định gồm 05 Điều:</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bookmarkStart w:id="4" w:name="bookmark=id.3djdn21ih3r8" w:colFirst="0" w:colLast="0"/>
      <w:bookmarkEnd w:id="4"/>
      <w:proofErr w:type="gramStart"/>
      <w:r w:rsidRPr="005736F0">
        <w:rPr>
          <w:rFonts w:ascii="Times New Roman" w:hAnsi="Times New Roman"/>
          <w:color w:val="000000" w:themeColor="text1"/>
          <w:position w:val="0"/>
        </w:rPr>
        <w:t>Điều 1.</w:t>
      </w:r>
      <w:proofErr w:type="gramEnd"/>
      <w:r w:rsidRPr="005736F0">
        <w:rPr>
          <w:rFonts w:ascii="Times New Roman" w:hAnsi="Times New Roman"/>
          <w:color w:val="000000" w:themeColor="text1"/>
          <w:position w:val="0"/>
        </w:rPr>
        <w:t xml:space="preserve"> Phạm </w:t>
      </w:r>
      <w:proofErr w:type="gramStart"/>
      <w:r w:rsidRPr="005736F0">
        <w:rPr>
          <w:rFonts w:ascii="Times New Roman" w:hAnsi="Times New Roman"/>
          <w:color w:val="000000" w:themeColor="text1"/>
          <w:position w:val="0"/>
        </w:rPr>
        <w:t>vi</w:t>
      </w:r>
      <w:proofErr w:type="gramEnd"/>
      <w:r w:rsidRPr="005736F0">
        <w:rPr>
          <w:rFonts w:ascii="Times New Roman" w:hAnsi="Times New Roman"/>
          <w:color w:val="000000" w:themeColor="text1"/>
          <w:position w:val="0"/>
        </w:rPr>
        <w:t xml:space="preserve"> điều chỉnh</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proofErr w:type="gramStart"/>
      <w:r w:rsidRPr="005736F0">
        <w:rPr>
          <w:rFonts w:ascii="Times New Roman" w:hAnsi="Times New Roman"/>
          <w:color w:val="000000" w:themeColor="text1"/>
          <w:position w:val="0"/>
        </w:rPr>
        <w:t>Điều 2.</w:t>
      </w:r>
      <w:proofErr w:type="gramEnd"/>
      <w:r w:rsidRPr="005736F0">
        <w:rPr>
          <w:rFonts w:ascii="Times New Roman" w:hAnsi="Times New Roman"/>
          <w:color w:val="000000" w:themeColor="text1"/>
          <w:position w:val="0"/>
        </w:rPr>
        <w:t xml:space="preserve"> Đối tượng áp dụng</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proofErr w:type="gramStart"/>
      <w:r w:rsidRPr="005736F0">
        <w:rPr>
          <w:rFonts w:ascii="Times New Roman" w:hAnsi="Times New Roman"/>
          <w:color w:val="000000" w:themeColor="text1"/>
          <w:position w:val="0"/>
        </w:rPr>
        <w:t>Điều 3.</w:t>
      </w:r>
      <w:proofErr w:type="gramEnd"/>
      <w:r w:rsidRPr="005736F0">
        <w:rPr>
          <w:rFonts w:ascii="Times New Roman" w:hAnsi="Times New Roman"/>
          <w:color w:val="000000" w:themeColor="text1"/>
          <w:position w:val="0"/>
        </w:rPr>
        <w:t xml:space="preserve"> Quy định định mức định mức kinh tế - kỹ thuật của dịch vụ </w:t>
      </w:r>
      <w:proofErr w:type="gramStart"/>
      <w:r w:rsidRPr="005736F0">
        <w:rPr>
          <w:rFonts w:ascii="Times New Roman" w:hAnsi="Times New Roman"/>
          <w:color w:val="000000" w:themeColor="text1"/>
          <w:position w:val="0"/>
        </w:rPr>
        <w:t>thu</w:t>
      </w:r>
      <w:proofErr w:type="gramEnd"/>
      <w:r w:rsidRPr="005736F0">
        <w:rPr>
          <w:rFonts w:ascii="Times New Roman" w:hAnsi="Times New Roman"/>
          <w:color w:val="000000" w:themeColor="text1"/>
          <w:position w:val="0"/>
        </w:rPr>
        <w:t xml:space="preserve"> gom, vận chuyển, xử lý chất thải rắn sinh hoạt, vệ sinh công cộng trên địa bàn tỉnh Thanh Hoá.</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proofErr w:type="gramStart"/>
      <w:r w:rsidRPr="005736F0">
        <w:rPr>
          <w:rFonts w:ascii="Times New Roman" w:hAnsi="Times New Roman"/>
          <w:color w:val="000000" w:themeColor="text1"/>
          <w:position w:val="0"/>
        </w:rPr>
        <w:t>Điều 4.</w:t>
      </w:r>
      <w:proofErr w:type="gramEnd"/>
      <w:r w:rsidRPr="005736F0">
        <w:rPr>
          <w:rFonts w:ascii="Times New Roman" w:hAnsi="Times New Roman"/>
          <w:color w:val="000000" w:themeColor="text1"/>
          <w:position w:val="0"/>
        </w:rPr>
        <w:t xml:space="preserve"> Tổ chức thực hiện</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proofErr w:type="gramStart"/>
      <w:r w:rsidRPr="005736F0">
        <w:rPr>
          <w:rFonts w:ascii="Times New Roman" w:hAnsi="Times New Roman"/>
          <w:color w:val="000000" w:themeColor="text1"/>
          <w:position w:val="0"/>
        </w:rPr>
        <w:t>Điều 5.</w:t>
      </w:r>
      <w:proofErr w:type="gramEnd"/>
      <w:r w:rsidRPr="005736F0">
        <w:rPr>
          <w:rFonts w:ascii="Times New Roman" w:hAnsi="Times New Roman"/>
          <w:color w:val="000000" w:themeColor="text1"/>
          <w:position w:val="0"/>
        </w:rPr>
        <w:t xml:space="preserve"> Điều khoản thi hành</w:t>
      </w:r>
    </w:p>
    <w:p w:rsidR="00ED7C32" w:rsidRPr="005736F0" w:rsidRDefault="00F7390A" w:rsidP="00133574">
      <w:pPr>
        <w:spacing w:before="120" w:line="264" w:lineRule="auto"/>
        <w:ind w:left="-3" w:firstLineChars="0" w:firstLine="720"/>
        <w:jc w:val="both"/>
        <w:rPr>
          <w:rFonts w:ascii="Times New Roman" w:hAnsi="Times New Roman"/>
          <w:b/>
          <w:color w:val="000000" w:themeColor="text1"/>
          <w:position w:val="0"/>
        </w:rPr>
      </w:pPr>
      <w:r w:rsidRPr="005736F0">
        <w:rPr>
          <w:rFonts w:ascii="Times New Roman" w:hAnsi="Times New Roman"/>
          <w:b/>
          <w:color w:val="000000" w:themeColor="text1"/>
          <w:position w:val="0"/>
        </w:rPr>
        <w:t>3. Nội dung cơ bản của dự thảo Quyết định</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xml:space="preserve">Quyết định này quy định định mức kinh tế - kỹ thuật của dịch vụ </w:t>
      </w:r>
      <w:proofErr w:type="gramStart"/>
      <w:r w:rsidRPr="005736F0">
        <w:rPr>
          <w:rFonts w:ascii="Times New Roman" w:hAnsi="Times New Roman"/>
          <w:color w:val="000000" w:themeColor="text1"/>
          <w:position w:val="0"/>
        </w:rPr>
        <w:t>thu</w:t>
      </w:r>
      <w:proofErr w:type="gramEnd"/>
      <w:r w:rsidRPr="005736F0">
        <w:rPr>
          <w:rFonts w:ascii="Times New Roman" w:hAnsi="Times New Roman"/>
          <w:color w:val="000000" w:themeColor="text1"/>
          <w:position w:val="0"/>
        </w:rPr>
        <w:t xml:space="preserve"> gom, vận chuyển, xử lý chất thải rắn sinh hoạt, vệ sinh công cộng trên địa bàn tỉnh Thanh Hoá.</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lastRenderedPageBreak/>
        <w:t xml:space="preserve">- Phạm </w:t>
      </w:r>
      <w:proofErr w:type="gramStart"/>
      <w:r w:rsidRPr="005736F0">
        <w:rPr>
          <w:rFonts w:ascii="Times New Roman" w:hAnsi="Times New Roman"/>
          <w:color w:val="000000" w:themeColor="text1"/>
          <w:position w:val="0"/>
        </w:rPr>
        <w:t>vi</w:t>
      </w:r>
      <w:proofErr w:type="gramEnd"/>
      <w:r w:rsidRPr="005736F0">
        <w:rPr>
          <w:rFonts w:ascii="Times New Roman" w:hAnsi="Times New Roman"/>
          <w:color w:val="000000" w:themeColor="text1"/>
          <w:position w:val="0"/>
        </w:rPr>
        <w:t xml:space="preserve"> điều chỉnh và đối tượng áp dụng.</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xml:space="preserve">- Quy định định mức kinh tế - kỹ thuật của dịch vụ </w:t>
      </w:r>
      <w:proofErr w:type="gramStart"/>
      <w:r w:rsidRPr="005736F0">
        <w:rPr>
          <w:rFonts w:ascii="Times New Roman" w:hAnsi="Times New Roman"/>
          <w:color w:val="000000" w:themeColor="text1"/>
          <w:position w:val="0"/>
        </w:rPr>
        <w:t>thu</w:t>
      </w:r>
      <w:proofErr w:type="gramEnd"/>
      <w:r w:rsidRPr="005736F0">
        <w:rPr>
          <w:rFonts w:ascii="Times New Roman" w:hAnsi="Times New Roman"/>
          <w:color w:val="000000" w:themeColor="text1"/>
          <w:position w:val="0"/>
        </w:rPr>
        <w:t xml:space="preserve"> gom, vận chuyển, xử lý chất thải rắn sinh hoạt, vệ sinh công cộng trên địa bàn tỉnh Thanh Hoá. </w:t>
      </w:r>
    </w:p>
    <w:p w:rsidR="00ED7C32" w:rsidRPr="005736F0" w:rsidRDefault="00F7390A" w:rsidP="00133574">
      <w:pPr>
        <w:spacing w:before="120" w:line="264" w:lineRule="auto"/>
        <w:ind w:left="-3" w:firstLineChars="0" w:firstLine="720"/>
        <w:jc w:val="both"/>
        <w:rPr>
          <w:rFonts w:ascii="Times New Roman" w:hAnsi="Times New Roman"/>
          <w:bCs/>
          <w:color w:val="000000" w:themeColor="text1"/>
          <w:position w:val="0"/>
        </w:rPr>
      </w:pPr>
      <w:r w:rsidRPr="005736F0">
        <w:rPr>
          <w:rFonts w:ascii="Times New Roman" w:hAnsi="Times New Roman"/>
          <w:color w:val="000000" w:themeColor="text1"/>
          <w:position w:val="0"/>
        </w:rPr>
        <w:t xml:space="preserve">- Trách nhiệm của </w:t>
      </w:r>
      <w:r w:rsidRPr="005736F0">
        <w:rPr>
          <w:rFonts w:ascii="Times New Roman" w:hAnsi="Times New Roman"/>
          <w:bCs/>
          <w:color w:val="000000" w:themeColor="text1"/>
          <w:position w:val="0"/>
        </w:rPr>
        <w:t>Sở Nông nghiệp và Môi trường và các tổ chức, cá nhân kinh doanh dịch vụ thu gom, vận chuyển, xử lý chất thải rắn sinh hoạt, vệ sinh công cộng trên địa bàn tỉnh Thanh Hoá.</w:t>
      </w:r>
    </w:p>
    <w:p w:rsidR="00ED7C32" w:rsidRPr="005736F0" w:rsidRDefault="00F7390A" w:rsidP="00133574">
      <w:pPr>
        <w:spacing w:before="120" w:line="264" w:lineRule="auto"/>
        <w:ind w:left="-3" w:firstLineChars="0" w:firstLine="720"/>
        <w:jc w:val="both"/>
        <w:rPr>
          <w:rFonts w:ascii="Times New Roman" w:hAnsi="Times New Roman"/>
          <w:color w:val="000000" w:themeColor="text1"/>
          <w:position w:val="0"/>
        </w:rPr>
      </w:pPr>
      <w:proofErr w:type="gramStart"/>
      <w:r w:rsidRPr="005736F0">
        <w:rPr>
          <w:rFonts w:ascii="Times New Roman" w:hAnsi="Times New Roman"/>
          <w:bCs/>
          <w:color w:val="000000" w:themeColor="text1"/>
          <w:position w:val="0"/>
        </w:rPr>
        <w:t>- Điều khoản thi hành.</w:t>
      </w:r>
      <w:proofErr w:type="gramEnd"/>
    </w:p>
    <w:p w:rsidR="00ED7C32" w:rsidRPr="005736F0" w:rsidRDefault="00F7390A" w:rsidP="00133574">
      <w:pPr>
        <w:pBdr>
          <w:top w:val="nil"/>
          <w:left w:val="nil"/>
          <w:bottom w:val="nil"/>
          <w:right w:val="nil"/>
          <w:between w:val="nil"/>
        </w:pBdr>
        <w:spacing w:before="120" w:line="264" w:lineRule="auto"/>
        <w:ind w:left="-3" w:firstLineChars="0" w:firstLine="720"/>
        <w:jc w:val="both"/>
        <w:rPr>
          <w:rFonts w:ascii="Times New Roman" w:hAnsi="Times New Roman"/>
          <w:b/>
          <w:color w:val="000000" w:themeColor="text1"/>
          <w:position w:val="0"/>
        </w:rPr>
      </w:pPr>
      <w:r w:rsidRPr="005736F0">
        <w:rPr>
          <w:rFonts w:ascii="Times New Roman" w:hAnsi="Times New Roman"/>
          <w:b/>
          <w:color w:val="000000" w:themeColor="text1"/>
          <w:position w:val="0"/>
        </w:rPr>
        <w:t xml:space="preserve">V. DỰ KIẾN NGUỒN LỰC, ĐIỀU KIỆN ĐẢM BẢO CHO VIỆC THI HÀNH VĂN BẢN VÀ THỜI GIAN TRÌNH BAN HÀNH </w:t>
      </w:r>
    </w:p>
    <w:p w:rsidR="00ED7C32" w:rsidRPr="005736F0" w:rsidRDefault="00F7390A" w:rsidP="00133574">
      <w:pPr>
        <w:pBdr>
          <w:top w:val="nil"/>
          <w:left w:val="nil"/>
          <w:bottom w:val="nil"/>
          <w:right w:val="nil"/>
          <w:between w:val="nil"/>
        </w:pBdr>
        <w:spacing w:before="120" w:line="264" w:lineRule="auto"/>
        <w:ind w:left="-3" w:firstLineChars="0" w:firstLine="720"/>
        <w:jc w:val="both"/>
        <w:rPr>
          <w:rFonts w:ascii="Times New Roman" w:hAnsi="Times New Roman"/>
          <w:bCs/>
          <w:color w:val="000000" w:themeColor="text1"/>
          <w:position w:val="0"/>
        </w:rPr>
      </w:pPr>
      <w:r w:rsidRPr="005736F0">
        <w:rPr>
          <w:rFonts w:ascii="Times New Roman" w:hAnsi="Times New Roman"/>
          <w:color w:val="000000" w:themeColor="text1"/>
          <w:position w:val="0"/>
        </w:rPr>
        <w:t>- Nguồn lực, điều kiện đảm bảo cho việc thi hành văn bản: Từ nguồn k</w:t>
      </w:r>
      <w:r w:rsidRPr="005736F0">
        <w:rPr>
          <w:rFonts w:ascii="Times New Roman" w:hAnsi="Times New Roman"/>
          <w:bCs/>
          <w:color w:val="000000" w:themeColor="text1"/>
          <w:position w:val="0"/>
          <w:lang w:val="vi-VN"/>
        </w:rPr>
        <w:t>inh phí</w:t>
      </w:r>
      <w:r w:rsidRPr="005736F0">
        <w:rPr>
          <w:rFonts w:ascii="Times New Roman" w:hAnsi="Times New Roman"/>
          <w:bCs/>
          <w:color w:val="000000" w:themeColor="text1"/>
          <w:position w:val="0"/>
        </w:rPr>
        <w:t xml:space="preserve"> sự nghiệp môi trường và xã hội hoá.</w:t>
      </w:r>
    </w:p>
    <w:p w:rsidR="00ED7C32" w:rsidRPr="005736F0" w:rsidRDefault="00F7390A" w:rsidP="00133574">
      <w:pPr>
        <w:pBdr>
          <w:top w:val="nil"/>
          <w:left w:val="nil"/>
          <w:bottom w:val="nil"/>
          <w:right w:val="nil"/>
          <w:between w:val="nil"/>
        </w:pBd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 Dự kiến thời gian trình: Dự thảo Quyết định định mức kinh tế - kỹ thuật của dịch vụ thu gom, vận chuyển, xử lý chất thải rắn sinh hoạt, vệ sinh công cộng trên địa bàn tỉnh Thanh Hoá dự kiến trình Chủ tịch UBND tỉnh quyết định ban hành trong tháng … năm 2026.</w:t>
      </w:r>
    </w:p>
    <w:p w:rsidR="00ED7C32" w:rsidRPr="005736F0" w:rsidRDefault="00F7390A" w:rsidP="00133574">
      <w:pPr>
        <w:pBdr>
          <w:top w:val="nil"/>
          <w:left w:val="nil"/>
          <w:bottom w:val="nil"/>
          <w:right w:val="nil"/>
          <w:between w:val="nil"/>
        </w:pBdr>
        <w:spacing w:before="120" w:line="264" w:lineRule="auto"/>
        <w:ind w:left="-3" w:firstLineChars="0" w:firstLine="720"/>
        <w:jc w:val="both"/>
        <w:rPr>
          <w:rFonts w:ascii="Times New Roman" w:hAnsi="Times New Roman"/>
          <w:color w:val="000000" w:themeColor="text1"/>
          <w:position w:val="0"/>
        </w:rPr>
      </w:pPr>
      <w:r w:rsidRPr="005736F0">
        <w:rPr>
          <w:rFonts w:ascii="Times New Roman" w:hAnsi="Times New Roman"/>
          <w:color w:val="000000" w:themeColor="text1"/>
          <w:position w:val="0"/>
        </w:rPr>
        <w:t>Trên đây là Tờ trình về việc đề nghị ban hành Quyết định định mức kinh tế - kỹ thuật thu gom, vận chuyển, xử lý chất thải rắn sinh hoạt, vệ sinh công cộng trên địa bàn tỉnh Thanh Hoá, Sở Nông nghiệp và Môi trường xin kính trình Uỷ ban nhân dân tỉnh xem xét, quyết định.</w:t>
      </w:r>
    </w:p>
    <w:p w:rsidR="00ED7C32" w:rsidRPr="005736F0" w:rsidRDefault="00F7390A" w:rsidP="00133574">
      <w:pPr>
        <w:spacing w:before="120" w:line="264" w:lineRule="auto"/>
        <w:ind w:left="-3" w:firstLineChars="0" w:firstLine="720"/>
        <w:jc w:val="both"/>
        <w:rPr>
          <w:rFonts w:ascii="Times New Roman" w:hAnsi="Times New Roman"/>
          <w:i/>
          <w:color w:val="000000" w:themeColor="text1"/>
          <w:position w:val="0"/>
        </w:rPr>
      </w:pPr>
      <w:r w:rsidRPr="005736F0">
        <w:rPr>
          <w:rFonts w:ascii="Times New Roman" w:hAnsi="Times New Roman"/>
          <w:i/>
          <w:color w:val="000000" w:themeColor="text1"/>
          <w:position w:val="0"/>
        </w:rPr>
        <w:t xml:space="preserve">(Xin gửi kèm </w:t>
      </w:r>
      <w:proofErr w:type="gramStart"/>
      <w:r w:rsidRPr="005736F0">
        <w:rPr>
          <w:rFonts w:ascii="Times New Roman" w:hAnsi="Times New Roman"/>
          <w:i/>
          <w:color w:val="000000" w:themeColor="text1"/>
          <w:position w:val="0"/>
        </w:rPr>
        <w:t>theo</w:t>
      </w:r>
      <w:proofErr w:type="gramEnd"/>
      <w:r w:rsidRPr="005736F0">
        <w:rPr>
          <w:rFonts w:ascii="Times New Roman" w:hAnsi="Times New Roman"/>
          <w:i/>
          <w:color w:val="000000" w:themeColor="text1"/>
          <w:position w:val="0"/>
        </w:rPr>
        <w:t>:</w:t>
      </w:r>
    </w:p>
    <w:p w:rsidR="00ED7C32" w:rsidRPr="005736F0" w:rsidRDefault="00F7390A" w:rsidP="00133574">
      <w:pPr>
        <w:spacing w:before="120" w:line="264" w:lineRule="auto"/>
        <w:ind w:left="-3" w:firstLineChars="0" w:firstLine="720"/>
        <w:jc w:val="both"/>
        <w:rPr>
          <w:rFonts w:ascii="Times New Roman" w:hAnsi="Times New Roman"/>
          <w:i/>
          <w:color w:val="000000" w:themeColor="text1"/>
          <w:position w:val="0"/>
        </w:rPr>
      </w:pPr>
      <w:r w:rsidRPr="005736F0">
        <w:rPr>
          <w:rFonts w:ascii="Times New Roman" w:hAnsi="Times New Roman"/>
          <w:i/>
          <w:color w:val="000000" w:themeColor="text1"/>
          <w:position w:val="0"/>
        </w:rPr>
        <w:t xml:space="preserve"> - Dự thảo Quyết định định mức kinh tế - kỹ thuật của dịch vụ </w:t>
      </w:r>
      <w:proofErr w:type="gramStart"/>
      <w:r w:rsidRPr="005736F0">
        <w:rPr>
          <w:rFonts w:ascii="Times New Roman" w:hAnsi="Times New Roman"/>
          <w:i/>
          <w:color w:val="000000" w:themeColor="text1"/>
          <w:position w:val="0"/>
        </w:rPr>
        <w:t>thu</w:t>
      </w:r>
      <w:proofErr w:type="gramEnd"/>
      <w:r w:rsidRPr="005736F0">
        <w:rPr>
          <w:rFonts w:ascii="Times New Roman" w:hAnsi="Times New Roman"/>
          <w:i/>
          <w:color w:val="000000" w:themeColor="text1"/>
          <w:position w:val="0"/>
        </w:rPr>
        <w:t xml:space="preserve"> gom, vận chuyển, xử lý chất thải rắn sinh hoạt, vệ sinh công cộng trên địa bàn tỉnh Thanh Hoá;</w:t>
      </w:r>
    </w:p>
    <w:p w:rsidR="00ED7C32" w:rsidRPr="005736F0" w:rsidRDefault="00F7390A" w:rsidP="00133574">
      <w:pPr>
        <w:spacing w:before="120" w:line="264" w:lineRule="auto"/>
        <w:ind w:left="-3" w:firstLineChars="0" w:firstLine="720"/>
        <w:jc w:val="both"/>
        <w:rPr>
          <w:rFonts w:ascii="Times New Roman" w:hAnsi="Times New Roman"/>
          <w:i/>
          <w:color w:val="000000" w:themeColor="text1"/>
          <w:position w:val="0"/>
        </w:rPr>
      </w:pPr>
      <w:r w:rsidRPr="005736F0">
        <w:rPr>
          <w:rFonts w:ascii="Times New Roman" w:hAnsi="Times New Roman"/>
          <w:i/>
          <w:color w:val="000000" w:themeColor="text1"/>
          <w:position w:val="0"/>
        </w:rPr>
        <w:t>- Tổng hợp ý kiến tham gia của các cơ quan, đơn vị;</w:t>
      </w:r>
    </w:p>
    <w:p w:rsidR="00ED7C32" w:rsidRPr="005736F0" w:rsidRDefault="00F7390A" w:rsidP="00133574">
      <w:pPr>
        <w:spacing w:before="120" w:line="264" w:lineRule="auto"/>
        <w:ind w:left="-3" w:firstLineChars="0" w:firstLine="720"/>
        <w:jc w:val="both"/>
        <w:rPr>
          <w:rFonts w:ascii="Times New Roman" w:hAnsi="Times New Roman"/>
          <w:i/>
          <w:color w:val="000000" w:themeColor="text1"/>
          <w:position w:val="0"/>
        </w:rPr>
      </w:pPr>
      <w:proofErr w:type="gramStart"/>
      <w:r w:rsidRPr="005736F0">
        <w:rPr>
          <w:rFonts w:ascii="Times New Roman" w:hAnsi="Times New Roman"/>
          <w:i/>
          <w:color w:val="000000" w:themeColor="text1"/>
          <w:position w:val="0"/>
        </w:rPr>
        <w:t>- Báo cáo thẩm định của Sở Tư pháp).</w:t>
      </w:r>
      <w:proofErr w:type="gramEnd"/>
    </w:p>
    <w:p w:rsidR="00ED7C32" w:rsidRPr="005736F0" w:rsidRDefault="00ED7C32">
      <w:pPr>
        <w:pBdr>
          <w:top w:val="nil"/>
          <w:left w:val="nil"/>
          <w:bottom w:val="nil"/>
          <w:right w:val="nil"/>
          <w:between w:val="nil"/>
        </w:pBdr>
        <w:spacing w:before="120" w:line="240" w:lineRule="auto"/>
        <w:ind w:hanging="2"/>
        <w:jc w:val="both"/>
        <w:rPr>
          <w:rFonts w:ascii="Times New Roman" w:hAnsi="Times New Roman"/>
          <w:position w:val="0"/>
          <w:sz w:val="16"/>
          <w:szCs w:val="16"/>
        </w:rPr>
      </w:pPr>
    </w:p>
    <w:tbl>
      <w:tblPr>
        <w:tblStyle w:val="a2"/>
        <w:tblW w:w="9464" w:type="dxa"/>
        <w:tblInd w:w="-108" w:type="dxa"/>
        <w:tblLayout w:type="fixed"/>
        <w:tblLook w:val="0000" w:firstRow="0" w:lastRow="0" w:firstColumn="0" w:lastColumn="0" w:noHBand="0" w:noVBand="0"/>
      </w:tblPr>
      <w:tblGrid>
        <w:gridCol w:w="3510"/>
        <w:gridCol w:w="2410"/>
        <w:gridCol w:w="3544"/>
      </w:tblGrid>
      <w:tr w:rsidR="00ED7C32" w:rsidRPr="005736F0">
        <w:tc>
          <w:tcPr>
            <w:tcW w:w="3510" w:type="dxa"/>
          </w:tcPr>
          <w:p w:rsidR="00ED7C32" w:rsidRPr="005736F0" w:rsidRDefault="00F7390A">
            <w:pPr>
              <w:ind w:hanging="2"/>
              <w:rPr>
                <w:rFonts w:ascii="Times New Roman" w:hAnsi="Times New Roman"/>
                <w:position w:val="0"/>
              </w:rPr>
            </w:pPr>
            <w:r w:rsidRPr="005736F0">
              <w:rPr>
                <w:rFonts w:ascii="Times New Roman" w:hAnsi="Times New Roman"/>
                <w:b/>
                <w:i/>
                <w:position w:val="0"/>
                <w:sz w:val="24"/>
                <w:szCs w:val="24"/>
              </w:rPr>
              <w:t>Nơi nhận:</w:t>
            </w:r>
            <w:r w:rsidRPr="005736F0">
              <w:rPr>
                <w:rFonts w:ascii="Times New Roman" w:hAnsi="Times New Roman"/>
                <w:b/>
                <w:position w:val="0"/>
              </w:rPr>
              <w:t xml:space="preserve"> </w:t>
            </w:r>
            <w:r w:rsidRPr="005736F0">
              <w:rPr>
                <w:rFonts w:ascii="Times New Roman" w:hAnsi="Times New Roman"/>
                <w:b/>
                <w:position w:val="0"/>
              </w:rPr>
              <w:tab/>
              <w:t xml:space="preserve">                                                          </w:t>
            </w:r>
          </w:p>
          <w:p w:rsidR="00ED7C32" w:rsidRPr="005736F0" w:rsidRDefault="00F7390A">
            <w:pPr>
              <w:ind w:hanging="2"/>
              <w:rPr>
                <w:rFonts w:ascii="Times New Roman" w:hAnsi="Times New Roman"/>
                <w:position w:val="0"/>
              </w:rPr>
            </w:pPr>
            <w:bookmarkStart w:id="5" w:name="_heading=h.oefpp2q32oz7" w:colFirst="0" w:colLast="0"/>
            <w:bookmarkEnd w:id="5"/>
            <w:r w:rsidRPr="005736F0">
              <w:rPr>
                <w:rFonts w:ascii="Times New Roman" w:hAnsi="Times New Roman"/>
                <w:position w:val="0"/>
                <w:sz w:val="22"/>
                <w:szCs w:val="22"/>
              </w:rPr>
              <w:t>- Như trên;</w:t>
            </w:r>
            <w:r w:rsidRPr="005736F0">
              <w:rPr>
                <w:rFonts w:ascii="Times New Roman" w:hAnsi="Times New Roman"/>
                <w:position w:val="0"/>
              </w:rPr>
              <w:t xml:space="preserve">                                                                </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PGĐ Sở Nguyễn Khánh Toàn;</w:t>
            </w:r>
          </w:p>
          <w:p w:rsidR="00ED7C32" w:rsidRPr="005736F0" w:rsidRDefault="00F7390A">
            <w:pPr>
              <w:pBdr>
                <w:top w:val="nil"/>
                <w:left w:val="nil"/>
                <w:bottom w:val="nil"/>
                <w:right w:val="nil"/>
                <w:between w:val="nil"/>
              </w:pBdr>
              <w:spacing w:line="240" w:lineRule="auto"/>
              <w:ind w:hanging="2"/>
              <w:rPr>
                <w:rFonts w:ascii="Times New Roman" w:hAnsi="Times New Roman"/>
                <w:position w:val="0"/>
              </w:rPr>
            </w:pPr>
            <w:r w:rsidRPr="005736F0">
              <w:rPr>
                <w:rFonts w:ascii="Times New Roman" w:hAnsi="Times New Roman"/>
                <w:position w:val="0"/>
                <w:sz w:val="22"/>
                <w:szCs w:val="22"/>
              </w:rPr>
              <w:t>- Lưu: VT, MT (Thanh).</w:t>
            </w:r>
          </w:p>
        </w:tc>
        <w:tc>
          <w:tcPr>
            <w:tcW w:w="2410" w:type="dxa"/>
          </w:tcPr>
          <w:p w:rsidR="00ED7C32" w:rsidRPr="005736F0" w:rsidRDefault="00ED7C32">
            <w:pPr>
              <w:pBdr>
                <w:top w:val="nil"/>
                <w:left w:val="nil"/>
                <w:bottom w:val="nil"/>
                <w:right w:val="nil"/>
                <w:between w:val="nil"/>
              </w:pBdr>
              <w:spacing w:line="240" w:lineRule="auto"/>
              <w:ind w:left="0" w:hanging="3"/>
              <w:jc w:val="center"/>
              <w:rPr>
                <w:rFonts w:ascii="Times New Roman" w:hAnsi="Times New Roman"/>
                <w:position w:val="0"/>
              </w:rPr>
            </w:pPr>
          </w:p>
        </w:tc>
        <w:tc>
          <w:tcPr>
            <w:tcW w:w="3544" w:type="dxa"/>
          </w:tcPr>
          <w:p w:rsidR="00ED7C32" w:rsidRPr="005736F0" w:rsidRDefault="00F7390A">
            <w:pPr>
              <w:pBdr>
                <w:top w:val="nil"/>
                <w:left w:val="nil"/>
                <w:bottom w:val="nil"/>
                <w:right w:val="nil"/>
                <w:between w:val="nil"/>
              </w:pBdr>
              <w:spacing w:line="240" w:lineRule="auto"/>
              <w:ind w:left="0" w:hanging="3"/>
              <w:jc w:val="center"/>
              <w:rPr>
                <w:rFonts w:ascii="Times New Roman" w:hAnsi="Times New Roman"/>
                <w:b/>
                <w:position w:val="0"/>
                <w:sz w:val="26"/>
                <w:szCs w:val="26"/>
              </w:rPr>
            </w:pPr>
            <w:r w:rsidRPr="005736F0">
              <w:rPr>
                <w:rFonts w:ascii="Times New Roman" w:hAnsi="Times New Roman"/>
                <w:b/>
                <w:position w:val="0"/>
                <w:sz w:val="26"/>
                <w:szCs w:val="26"/>
              </w:rPr>
              <w:t>GIÁM ĐỐC</w:t>
            </w:r>
          </w:p>
          <w:p w:rsidR="00ED7C32" w:rsidRPr="005736F0" w:rsidRDefault="00ED7C32">
            <w:pPr>
              <w:pBdr>
                <w:top w:val="nil"/>
                <w:left w:val="nil"/>
                <w:bottom w:val="nil"/>
                <w:right w:val="nil"/>
                <w:between w:val="nil"/>
              </w:pBdr>
              <w:spacing w:line="240" w:lineRule="auto"/>
              <w:ind w:left="0" w:hanging="3"/>
              <w:jc w:val="center"/>
              <w:rPr>
                <w:rFonts w:ascii="Times New Roman" w:hAnsi="Times New Roman"/>
                <w:position w:val="0"/>
              </w:rPr>
            </w:pPr>
          </w:p>
          <w:p w:rsidR="00ED7C32" w:rsidRPr="005736F0" w:rsidRDefault="00ED7C32">
            <w:pPr>
              <w:pBdr>
                <w:top w:val="nil"/>
                <w:left w:val="nil"/>
                <w:bottom w:val="nil"/>
                <w:right w:val="nil"/>
                <w:between w:val="nil"/>
              </w:pBdr>
              <w:spacing w:line="240" w:lineRule="auto"/>
              <w:ind w:left="0" w:hanging="3"/>
              <w:jc w:val="center"/>
              <w:rPr>
                <w:rFonts w:ascii="Times New Roman" w:hAnsi="Times New Roman"/>
                <w:position w:val="0"/>
              </w:rPr>
            </w:pPr>
          </w:p>
          <w:p w:rsidR="00ED7C32" w:rsidRPr="005736F0" w:rsidRDefault="00ED7C32">
            <w:pPr>
              <w:pBdr>
                <w:top w:val="nil"/>
                <w:left w:val="nil"/>
                <w:bottom w:val="nil"/>
                <w:right w:val="nil"/>
                <w:between w:val="nil"/>
              </w:pBdr>
              <w:spacing w:line="240" w:lineRule="auto"/>
              <w:ind w:left="0" w:hanging="3"/>
              <w:jc w:val="center"/>
              <w:rPr>
                <w:rFonts w:ascii="Times New Roman" w:hAnsi="Times New Roman"/>
                <w:position w:val="0"/>
              </w:rPr>
            </w:pPr>
          </w:p>
          <w:p w:rsidR="00ED7C32" w:rsidRPr="005736F0" w:rsidRDefault="00ED7C32">
            <w:pPr>
              <w:pBdr>
                <w:top w:val="nil"/>
                <w:left w:val="nil"/>
                <w:bottom w:val="nil"/>
                <w:right w:val="nil"/>
                <w:between w:val="nil"/>
              </w:pBdr>
              <w:spacing w:line="240" w:lineRule="auto"/>
              <w:ind w:left="0" w:hanging="3"/>
              <w:jc w:val="center"/>
              <w:rPr>
                <w:rFonts w:ascii="Times New Roman" w:hAnsi="Times New Roman"/>
                <w:position w:val="0"/>
              </w:rPr>
            </w:pPr>
          </w:p>
          <w:p w:rsidR="00ED7C32" w:rsidRPr="005736F0" w:rsidRDefault="00ED7C32">
            <w:pPr>
              <w:pBdr>
                <w:top w:val="nil"/>
                <w:left w:val="nil"/>
                <w:bottom w:val="nil"/>
                <w:right w:val="nil"/>
                <w:between w:val="nil"/>
              </w:pBdr>
              <w:spacing w:line="240" w:lineRule="auto"/>
              <w:ind w:left="0" w:hanging="3"/>
              <w:jc w:val="center"/>
              <w:rPr>
                <w:rFonts w:ascii="Times New Roman" w:hAnsi="Times New Roman"/>
                <w:position w:val="0"/>
              </w:rPr>
            </w:pPr>
          </w:p>
          <w:p w:rsidR="00ED7C32" w:rsidRPr="005736F0" w:rsidRDefault="00ED7C32">
            <w:pPr>
              <w:pBdr>
                <w:top w:val="nil"/>
                <w:left w:val="nil"/>
                <w:bottom w:val="nil"/>
                <w:right w:val="nil"/>
                <w:between w:val="nil"/>
              </w:pBdr>
              <w:spacing w:line="240" w:lineRule="auto"/>
              <w:ind w:left="0" w:hanging="3"/>
              <w:jc w:val="center"/>
              <w:rPr>
                <w:rFonts w:ascii="Times New Roman" w:hAnsi="Times New Roman"/>
                <w:position w:val="0"/>
              </w:rPr>
            </w:pPr>
          </w:p>
          <w:p w:rsidR="00ED7C32" w:rsidRPr="005736F0" w:rsidRDefault="00F7390A">
            <w:pPr>
              <w:pBdr>
                <w:top w:val="nil"/>
                <w:left w:val="nil"/>
                <w:bottom w:val="nil"/>
                <w:right w:val="nil"/>
                <w:between w:val="nil"/>
              </w:pBdr>
              <w:spacing w:before="120" w:line="240" w:lineRule="auto"/>
              <w:ind w:left="0" w:hanging="3"/>
              <w:jc w:val="center"/>
              <w:rPr>
                <w:rFonts w:ascii="Times New Roman" w:hAnsi="Times New Roman"/>
                <w:position w:val="0"/>
              </w:rPr>
            </w:pPr>
            <w:r w:rsidRPr="005736F0">
              <w:rPr>
                <w:rFonts w:ascii="Times New Roman" w:hAnsi="Times New Roman"/>
                <w:b/>
                <w:position w:val="0"/>
              </w:rPr>
              <w:t>Lê Văn Tiến</w:t>
            </w:r>
          </w:p>
        </w:tc>
      </w:tr>
    </w:tbl>
    <w:p w:rsidR="00ED7C32" w:rsidRPr="005736F0" w:rsidRDefault="00ED7C32">
      <w:pPr>
        <w:ind w:leftChars="0" w:left="0" w:firstLineChars="0" w:firstLine="0"/>
        <w:rPr>
          <w:rFonts w:ascii="Times New Roman" w:hAnsi="Times New Roman"/>
          <w:b/>
          <w:position w:val="0"/>
        </w:rPr>
        <w:sectPr w:rsidR="00ED7C32" w:rsidRPr="005736F0">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701" w:header="510" w:footer="720" w:gutter="0"/>
          <w:pgNumType w:start="1"/>
          <w:cols w:space="720"/>
          <w:titlePg/>
          <w:docGrid w:linePitch="381"/>
        </w:sectPr>
      </w:pPr>
    </w:p>
    <w:tbl>
      <w:tblPr>
        <w:tblStyle w:val="a1"/>
        <w:tblW w:w="10759" w:type="dxa"/>
        <w:tblInd w:w="-459" w:type="dxa"/>
        <w:tblLayout w:type="fixed"/>
        <w:tblLook w:val="0000" w:firstRow="0" w:lastRow="0" w:firstColumn="0" w:lastColumn="0" w:noHBand="0" w:noVBand="0"/>
      </w:tblPr>
      <w:tblGrid>
        <w:gridCol w:w="4820"/>
        <w:gridCol w:w="284"/>
        <w:gridCol w:w="5655"/>
      </w:tblGrid>
      <w:tr w:rsidR="00ED7C32" w:rsidRPr="005736F0">
        <w:tc>
          <w:tcPr>
            <w:tcW w:w="4820" w:type="dxa"/>
          </w:tcPr>
          <w:p w:rsidR="00ED7C32" w:rsidRPr="005736F0" w:rsidRDefault="00F7390A">
            <w:pPr>
              <w:ind w:left="0" w:hanging="3"/>
              <w:jc w:val="center"/>
              <w:rPr>
                <w:rFonts w:ascii="Times New Roman" w:hAnsi="Times New Roman"/>
                <w:b/>
                <w:position w:val="0"/>
                <w:sz w:val="26"/>
                <w:szCs w:val="26"/>
              </w:rPr>
            </w:pPr>
            <w:r w:rsidRPr="005736F0">
              <w:rPr>
                <w:rFonts w:ascii="Times New Roman" w:hAnsi="Times New Roman"/>
                <w:b/>
                <w:position w:val="0"/>
                <w:sz w:val="26"/>
                <w:szCs w:val="26"/>
              </w:rPr>
              <w:lastRenderedPageBreak/>
              <w:t xml:space="preserve">UỶ BAN NHÂN DÂN </w:t>
            </w:r>
          </w:p>
          <w:p w:rsidR="00ED7C32" w:rsidRPr="005736F0" w:rsidRDefault="00F7390A">
            <w:pPr>
              <w:ind w:left="0" w:hanging="3"/>
              <w:jc w:val="center"/>
              <w:rPr>
                <w:rFonts w:ascii="Times New Roman" w:hAnsi="Times New Roman"/>
                <w:b/>
                <w:position w:val="0"/>
                <w:sz w:val="26"/>
                <w:szCs w:val="26"/>
              </w:rPr>
            </w:pPr>
            <w:r w:rsidRPr="005736F0">
              <w:rPr>
                <w:rFonts w:ascii="Times New Roman" w:hAnsi="Times New Roman"/>
                <w:b/>
                <w:position w:val="0"/>
                <w:sz w:val="26"/>
                <w:szCs w:val="26"/>
              </w:rPr>
              <w:t>TỈNH THANH HOÁ</w:t>
            </w:r>
          </w:p>
          <w:p w:rsidR="00ED7C32" w:rsidRPr="005736F0" w:rsidRDefault="00F7390A">
            <w:pPr>
              <w:ind w:left="0" w:hanging="3"/>
              <w:jc w:val="center"/>
              <w:rPr>
                <w:rFonts w:ascii="Times New Roman" w:hAnsi="Times New Roman"/>
                <w:position w:val="0"/>
                <w:sz w:val="26"/>
                <w:szCs w:val="26"/>
              </w:rPr>
            </w:pPr>
            <w:r w:rsidRPr="005736F0">
              <w:rPr>
                <w:rFonts w:ascii="Times New Roman" w:hAnsi="Times New Roman"/>
                <w:b/>
                <w:noProof/>
                <w:position w:val="0"/>
                <w:sz w:val="26"/>
                <w:szCs w:val="26"/>
              </w:rPr>
              <mc:AlternateContent>
                <mc:Choice Requires="wps">
                  <w:drawing>
                    <wp:anchor distT="0" distB="0" distL="114300" distR="114300" simplePos="0" relativeHeight="251676672" behindDoc="0" locked="0" layoutInCell="1" allowOverlap="1" wp14:anchorId="54C45354" wp14:editId="0ABD9496">
                      <wp:simplePos x="0" y="0"/>
                      <wp:positionH relativeFrom="column">
                        <wp:posOffset>917905</wp:posOffset>
                      </wp:positionH>
                      <wp:positionV relativeFrom="paragraph">
                        <wp:posOffset>26670</wp:posOffset>
                      </wp:positionV>
                      <wp:extent cx="1104595"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104595"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id="Straight Connector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1pt" to="159.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p/xQEAANUDAAAOAAAAZHJzL2Uyb0RvYy54bWysU02P0zAQvSPxHyzfaZLSriBquoeu4IKg&#10;YuEHeJ1xY62/NDZN++8Zu2l2BWgPaC+O7Xlv5r3xZHN7soYdAaP2ruPNouYMnPS9doeO//zx6d0H&#10;zmISrhfGO+j4GSK/3b59sxlDC0s/eNMDMkriYjuGjg8phbaqohzAirjwARwFlUcrEh3xUPUoRspu&#10;TbWs65tq9NgH9BJipNu7S5BvS36lQKZvSkVIzHSctKWyYlkf8lptN6I9oAiDlpMM8R8qrNCOis6p&#10;7kQS7Bfqv1JZLdFHr9JCelt5pbSE4oHcNPUfbu4HEaB4oebEMLcpvl5a+fW4R6b7jq84c8LSE90n&#10;FPowJLbzzlEDPbJV7tMYYkvwndvjdIphj9n0SaHNX7LDTqW357m3cEpM0mXT1Kv1xzVn8hqrnogB&#10;Y/oM3rK86bjRLtsWrTh+iYmKEfQKydfGsbHjN+/X0/tBeegJmmVehJVdOhu4cL6DIqMkZVlylxGD&#10;nUF2FDQc/WOTTVIl4wiZKUobM5Pql0kTNtMuamZi8zJxRpeK3qWZaLXz+C9yOl2lqgueZD/zmrcP&#10;vj+XZyoBmp3ibJrzPJzPz4X+9DdufwMAAP//AwBQSwMEFAAGAAgAAAAhALGEhifaAAAABwEAAA8A&#10;AABkcnMvZG93bnJldi54bWxMjk1PwzAQRO9I/Q/WInGpqNOSfijEqSokrqi0CPXoxksSEa8j223N&#10;v+/CpRyfZjTzynWyvTijD50jBdNJBgKpdqajRsHH/vVxBSJETUb3jlDBDwZYV6O7UhfGXegdz7vY&#10;CB6hUGgFbYxDIWWoW7Q6TNyAxNmX81ZHRt9I4/WFx20vZ1m2kFZ3xA+tHvClxfp7d7IKPmWzH3fz&#10;7eDtMs3rcXoLB49KPdynzTOIiCneyvCrz+pQsdPRncgE0TPn+YKrCvIZCM6fpivm4x/LqpT//asr&#10;AAAA//8DAFBLAQItABQABgAIAAAAIQC2gziS/gAAAOEBAAATAAAAAAAAAAAAAAAAAAAAAABbQ29u&#10;dGVudF9UeXBlc10ueG1sUEsBAi0AFAAGAAgAAAAhADj9If/WAAAAlAEAAAsAAAAAAAAAAAAAAAAA&#10;LwEAAF9yZWxzLy5yZWxzUEsBAi0AFAAGAAgAAAAhAFN66n/FAQAA1QMAAA4AAAAAAAAAAAAAAAAA&#10;LgIAAGRycy9lMm9Eb2MueG1sUEsBAi0AFAAGAAgAAAAhALGEhifaAAAABwEAAA8AAAAAAAAAAAAA&#10;AAAAHwQAAGRycy9kb3ducmV2LnhtbFBLBQYAAAAABAAEAPMAAAAmBQAAAAA=&#10;" strokecolor="black [3200]" strokeweight=".5pt"/>
                  </w:pict>
                </mc:Fallback>
              </mc:AlternateContent>
            </w:r>
          </w:p>
        </w:tc>
        <w:tc>
          <w:tcPr>
            <w:tcW w:w="284" w:type="dxa"/>
          </w:tcPr>
          <w:p w:rsidR="00ED7C32" w:rsidRPr="005736F0" w:rsidRDefault="00ED7C32">
            <w:pPr>
              <w:ind w:left="0" w:hanging="3"/>
              <w:rPr>
                <w:rFonts w:ascii="Times New Roman" w:hAnsi="Times New Roman"/>
                <w:position w:val="0"/>
                <w:sz w:val="26"/>
                <w:szCs w:val="26"/>
              </w:rPr>
            </w:pPr>
          </w:p>
        </w:tc>
        <w:tc>
          <w:tcPr>
            <w:tcW w:w="5655" w:type="dxa"/>
          </w:tcPr>
          <w:p w:rsidR="00ED7C32" w:rsidRPr="005736F0" w:rsidRDefault="00F7390A">
            <w:pPr>
              <w:ind w:left="0" w:hanging="3"/>
              <w:jc w:val="center"/>
              <w:rPr>
                <w:rFonts w:ascii="Times New Roman" w:hAnsi="Times New Roman"/>
                <w:position w:val="0"/>
                <w:sz w:val="26"/>
                <w:szCs w:val="26"/>
              </w:rPr>
            </w:pPr>
            <w:r w:rsidRPr="005736F0">
              <w:rPr>
                <w:rFonts w:ascii="Times New Roman" w:hAnsi="Times New Roman"/>
                <w:b/>
                <w:position w:val="0"/>
                <w:sz w:val="26"/>
                <w:szCs w:val="26"/>
              </w:rPr>
              <w:t>CỘNG HÒA XÃ HỘI CHỦ NGHĨA VIỆT NAM</w:t>
            </w:r>
          </w:p>
          <w:p w:rsidR="00ED7C32" w:rsidRPr="005736F0" w:rsidRDefault="00F7390A">
            <w:pPr>
              <w:ind w:left="0" w:hanging="3"/>
              <w:jc w:val="center"/>
              <w:rPr>
                <w:rFonts w:ascii="Times New Roman" w:hAnsi="Times New Roman"/>
                <w:position w:val="0"/>
                <w:sz w:val="26"/>
                <w:szCs w:val="26"/>
              </w:rPr>
            </w:pPr>
            <w:r w:rsidRPr="005736F0">
              <w:rPr>
                <w:rFonts w:ascii="Times New Roman" w:hAnsi="Times New Roman"/>
                <w:noProof/>
                <w:position w:val="0"/>
              </w:rPr>
              <mc:AlternateContent>
                <mc:Choice Requires="wps">
                  <w:drawing>
                    <wp:anchor distT="0" distB="0" distL="114300" distR="114300" simplePos="0" relativeHeight="251683840" behindDoc="0" locked="0" layoutInCell="1" allowOverlap="1" wp14:anchorId="25F9F484" wp14:editId="0126445F">
                      <wp:simplePos x="0" y="0"/>
                      <wp:positionH relativeFrom="column">
                        <wp:posOffset>667385</wp:posOffset>
                      </wp:positionH>
                      <wp:positionV relativeFrom="paragraph">
                        <wp:posOffset>222089</wp:posOffset>
                      </wp:positionV>
                      <wp:extent cx="2133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13360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id="Straight Connector 2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5pt,17.5pt" to="2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2UUxAEAANcDAAAOAAAAZHJzL2Uyb0RvYy54bWysU02P0zAQvSPxHyzfaZJWVChquoeu4IKg&#10;YuEHeJ1xY+EvjU2T/nvGbppdLWgPiItje+aN33sz2d1N1rAzYNTedbxZ1ZyBk77X7tTxH98/vvvA&#10;WUzC9cJ4Bx2/QOR3+7dvdmNoYe0Hb3pARkVcbMfQ8SGl0FZVlANYEVc+gKOg8mhFoiOeqh7FSNWt&#10;qdZ1va1Gj31ALyFGur2/Bvm+1FcKZPqqVITETMeJWyorlvUxr9V+J9oTijBoOdMQ/8DCCu3o0aXU&#10;vUiC/UL9RymrJfroVVpJbyuvlJZQNJCapn6h5mEQAYoWMieGxab4/8rKL+cjMt13fN1w5oSlHj0k&#10;FPo0JHbwzpGDHhkFyakxxJYAB3fE+RTDEbPsSaHNXxLEpuLuZXEXpsQkXa6bzWZbUxPkLVY9AQPG&#10;9Am8ZXnTcaNdFi5acf4cEz1GqbeUfG0cGzu+3byfOwil1XNqpnklVnbpYuCK+QaKpGYqpXYZMjgY&#10;ZGdB49H/LCLpJeMoM0OUNmYB1a+D5twMu7JZgM3rwCW7vOhdWoBWO49/A6fpRlVd88mgZ1rz9tH3&#10;l9KmEqDpKR7Ok57H8/m5wJ/+x/1vAAAA//8DAFBLAwQUAAYACAAAACEAMHP3C9oAAAAJAQAADwAA&#10;AGRycy9kb3ducmV2LnhtbEyPwU7DMBBE70j8g7VIXCrqBBpAIU6FkLgiaBHiuI2XJCJeR7bbmr9n&#10;EQc4zuzT7Eyzzm5SBwpx9GygXBagiDtvR+4NvG4fL25BxYRscfJMBr4owro9PWmwtv7IL3TYpF5J&#10;CMcaDQwpzbXWsRvIYVz6mVhuHz44TCJDr23Ao4S7SV8WxbV2OLJ8GHCmh4G6z83eGXjT/XYxVs9z&#10;cDe56hb5Kb4HMub8LN/fgUqU0x8MP/WlOrTSaef3bKOaRBdVKaiBq0o2CbBalWLsfg3dNvr/gvYb&#10;AAD//wMAUEsBAi0AFAAGAAgAAAAhALaDOJL+AAAA4QEAABMAAAAAAAAAAAAAAAAAAAAAAFtDb250&#10;ZW50X1R5cGVzXS54bWxQSwECLQAUAAYACAAAACEAOP0h/9YAAACUAQAACwAAAAAAAAAAAAAAAAAv&#10;AQAAX3JlbHMvLnJlbHNQSwECLQAUAAYACAAAACEAhfNlFMQBAADXAwAADgAAAAAAAAAAAAAAAAAu&#10;AgAAZHJzL2Uyb0RvYy54bWxQSwECLQAUAAYACAAAACEAMHP3C9oAAAAJAQAADwAAAAAAAAAAAAAA&#10;AAAeBAAAZHJzL2Rvd25yZXYueG1sUEsFBgAAAAAEAAQA8wAAACUFAAAAAA==&#10;" strokecolor="black [3200]" strokeweight=".5pt"/>
                  </w:pict>
                </mc:Fallback>
              </mc:AlternateContent>
            </w:r>
            <w:r w:rsidRPr="005736F0">
              <w:rPr>
                <w:rFonts w:ascii="Times New Roman" w:hAnsi="Times New Roman"/>
                <w:b/>
                <w:position w:val="0"/>
              </w:rPr>
              <w:t>Độc lập - Tự do - Hạnh phúc</w:t>
            </w:r>
            <w:r w:rsidRPr="005736F0">
              <w:rPr>
                <w:rFonts w:ascii="Times New Roman" w:hAnsi="Times New Roman"/>
                <w:noProof/>
                <w:position w:val="0"/>
              </w:rPr>
              <mc:AlternateContent>
                <mc:Choice Requires="wps">
                  <w:drawing>
                    <wp:anchor distT="0" distB="0" distL="114300" distR="114300" simplePos="0" relativeHeight="251671552" behindDoc="0" locked="0" layoutInCell="1" hidden="0" allowOverlap="1" wp14:anchorId="3419B0E0" wp14:editId="58A35C57">
                      <wp:simplePos x="0" y="0"/>
                      <wp:positionH relativeFrom="column">
                        <wp:posOffset>609600</wp:posOffset>
                      </wp:positionH>
                      <wp:positionV relativeFrom="paragraph">
                        <wp:posOffset>177800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226813" y="3780000"/>
                                <a:ext cx="223837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7" o:spid="_x0000_s1026" type="#_x0000_t32" style="position:absolute;margin-left:48pt;margin-top:14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uv9AEAAPQDAAAOAAAAZHJzL2Uyb0RvYy54bWysU8uu0zAQ3SPxD5b3NGnKvS1R0yvUUjYI&#10;Kl34gKnjJJb80tg07d8zdkrvgwUSIgvHj5njc86M1w9no9lJYlDONnw+KzmTVrhW2b7hP77v3604&#10;CxFsC9pZ2fCLDPxh8/bNevS1rNzgdCuREYgN9egbPsTo66IIYpAGwsx5aemwc2gg0hL7okUYCd3o&#10;oirL+2J02Hp0QoZAu7vpkG8yftdJEb91XZCR6YYTt5hHzOMxjcVmDXWP4AclrjTgH1gYUJYuvUHt&#10;IAL7ieoPKKMEuuC6OBPOFK7rlJBZA6mZl6/UPA7gZdZC5gR/syn8P1jx9XRAptqGLzmzYKhEjxFB&#10;9UNkHxHdyLbOWrLRIVsmt0Yfakra2gNeV8EfMEk/d2jSn0Sxc8PfV9X9ar7g7NLwxXJV0je5Lc+R&#10;CQqoqsVqsbzjTFBEPiueQDyG+Fk6w9Kk4eHK6UZmnt2G05cQiQYl/k5IDILTqt0rrfMC++NWIzsB&#10;tcA+f4kHpbwI05aNDf9wVyVCQJ3YaYg0NZ68CbbP973ICM+Bk7xJ4GvgRGwHYZgIZITJB6Mitb5W&#10;puHZnas9g4T2k21ZvHgqhqVXwxOzYDjTkt4YTYg+1BGU/nscsdGW1KayTYVKs6NrL7l+eZ9aK/tx&#10;fQapd5+vc/bTY938AgAA//8DAFBLAwQUAAYACAAAACEABjgCTd0AAAAHAQAADwAAAGRycy9kb3du&#10;cmV2LnhtbEyPT0vDQBDF74LfYRnBm93YYqlpJkWE4sFTakV622an2ZD9E7PbNvrpHb3U0+Pxhvd+&#10;U6xGZ8WJhtgGj3A/yUCQr4NufYOwfVvfLUDEpLxWNnhC+KIIq/L6qlC5Dmdf0WmTGsElPuYKwaTU&#10;51LG2pBTcRJ68pwdwuBUYjs0Ug/qzOXOymmWzaVTrecFo3p6NlR3m6NDCLNXE+zH+qF7r1LVVS+7&#10;7ef3DvH2Znxagkg0pssx/OIzOpTMtA9Hr6OwCI9zfiUhTBesnP/5PcIsy0CWhfzPX/4AAAD//wMA&#10;UEsBAi0AFAAGAAgAAAAhALaDOJL+AAAA4QEAABMAAAAAAAAAAAAAAAAAAAAAAFtDb250ZW50X1R5&#10;cGVzXS54bWxQSwECLQAUAAYACAAAACEAOP0h/9YAAACUAQAACwAAAAAAAAAAAAAAAAAvAQAAX3Jl&#10;bHMvLnJlbHNQSwECLQAUAAYACAAAACEAI0Ibr/QBAAD0AwAADgAAAAAAAAAAAAAAAAAuAgAAZHJz&#10;L2Uyb0RvYy54bWxQSwECLQAUAAYACAAAACEABjgCTd0AAAAHAQAADwAAAAAAAAAAAAAAAABOBAAA&#10;ZHJzL2Rvd25yZXYueG1sUEsFBgAAAAAEAAQA8wAAAFgFAAAAAA==&#10;" filled="t">
                      <v:stroke startarrowwidth="narrow" startarrowlength="short" endarrowwidth="narrow" endarrowlength="short" joinstyle="miter"/>
                    </v:shape>
                  </w:pict>
                </mc:Fallback>
              </mc:AlternateContent>
            </w:r>
          </w:p>
        </w:tc>
      </w:tr>
      <w:tr w:rsidR="00ED7C32" w:rsidRPr="005736F0">
        <w:tc>
          <w:tcPr>
            <w:tcW w:w="4820" w:type="dxa"/>
          </w:tcPr>
          <w:p w:rsidR="00ED7C32" w:rsidRPr="005736F0" w:rsidRDefault="00F7390A">
            <w:pPr>
              <w:ind w:left="0" w:hanging="3"/>
              <w:jc w:val="center"/>
              <w:rPr>
                <w:rFonts w:ascii="Times New Roman" w:hAnsi="Times New Roman"/>
                <w:color w:val="000000" w:themeColor="text1"/>
                <w:position w:val="0"/>
                <w:sz w:val="26"/>
                <w:szCs w:val="26"/>
              </w:rPr>
            </w:pPr>
            <w:r w:rsidRPr="005736F0">
              <w:rPr>
                <w:rFonts w:ascii="Times New Roman" w:hAnsi="Times New Roman"/>
                <w:noProof/>
                <w:color w:val="000000" w:themeColor="text1"/>
                <w:position w:val="0"/>
              </w:rPr>
              <mc:AlternateContent>
                <mc:Choice Requires="wps">
                  <w:drawing>
                    <wp:anchor distT="0" distB="0" distL="114300" distR="114300" simplePos="0" relativeHeight="251672576" behindDoc="0" locked="0" layoutInCell="1" hidden="0" allowOverlap="1" wp14:anchorId="0E1A4838" wp14:editId="2151369B">
                      <wp:simplePos x="0" y="0"/>
                      <wp:positionH relativeFrom="column">
                        <wp:posOffset>723900</wp:posOffset>
                      </wp:positionH>
                      <wp:positionV relativeFrom="paragraph">
                        <wp:posOffset>25400</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5039875" y="3780000"/>
                                <a:ext cx="612251"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8" o:spid="_x0000_s1026" type="#_x0000_t32" style="position:absolute;margin-left:57pt;margin-top:2pt;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1a5wEAALwDAAAOAAAAZHJzL2Uyb0RvYy54bWysU8lu2zAQvRfoPxC811oCJ45hOSjsppei&#10;NZD2AxiSsohwwwxj2X/fIeU4XQ4FiuhADclZ3nszXN0dnWUHDWiC73gzqznTXgZl/L7jP77ff1hw&#10;hkl4JWzwuuMnjfxu/f7daoxL3YYhWKWBURKPyzF2fEgpLqsK5aCdwFmI2tNlH8CJRFvYVwrESNmd&#10;rdq6vq7GACpCkBqRTrfTJV+X/H2vZfrW96gTsx0nbKmsUNbHvFbrlVjuQcTByDMM8R8onDCeil5S&#10;bUUS7BnMX6mckRAw9Gkmg6tC3xupCwdi09R/sHkYRNSFC4mD8SITvl1a+fWwA2ZUx6lRXjhq0UMC&#10;YfZDYh8Bwsg2wXuSMQBbZLXGiEsK2vgdnHcYd5CpH3tw+U+k2LHj8/rqdnEz5+zU8aubRU3fpLY+&#10;JibJ4bpp23nDmSSHclW95oiA6bMOjmWj43iGdMHSFLHF4QsmQkGBLwEZgA/3xtrSWevZ2PHbeUs4&#10;pKD56q1IZLpIjNHvSxoM1qgckoPL5OmNBXYQNDPqqcmoqcJvXrncVuAwOZWriRyEZ69K6UEL9ckr&#10;lk6RRPU0/TxjQceZ1fRWyCh+SRj7bz8CYD3hyPJPgmfrMahT6UM5pxEpSM/jnGfw132Jfn10658A&#10;AAD//wMAUEsDBBQABgAIAAAAIQCXbt9G3AAAAAcBAAAPAAAAZHJzL2Rvd25yZXYueG1sTI/BSsNA&#10;EIbvgu+wjODNbiqSSsymSKH1IBZaheptm51mo9nZsLtt49s78aKn4eMf/vmmnA+uEycMsfWkYDrJ&#10;QCDV3rTUKHh7Xd7cg4hJk9GdJ1TwjRHm1eVFqQvjz7TB0zY1gksoFlqBTakvpIy1RafjxPdInB18&#10;cDoxhkaaoM9c7jp5m2W5dLolvmB1jwuL9df26BQs39f1zIZD/myfPhZptd6tPl92Sl1fDY8PIBIO&#10;6W8ZRn1Wh4qd9v5IJoqOeXrHvyQF4xjzX94ryDOQVSn/+1c/AAAA//8DAFBLAQItABQABgAIAAAA&#10;IQC2gziS/gAAAOEBAAATAAAAAAAAAAAAAAAAAAAAAABbQ29udGVudF9UeXBlc10ueG1sUEsBAi0A&#10;FAAGAAgAAAAhADj9If/WAAAAlAEAAAsAAAAAAAAAAAAAAAAALwEAAF9yZWxzLy5yZWxzUEsBAi0A&#10;FAAGAAgAAAAhAGRW/VrnAQAAvAMAAA4AAAAAAAAAAAAAAAAALgIAAGRycy9lMm9Eb2MueG1sUEsB&#10;Ai0AFAAGAAgAAAAhAJdu30bcAAAABwEAAA8AAAAAAAAAAAAAAAAAQQQAAGRycy9kb3ducmV2Lnht&#10;bFBLBQYAAAAABAAEAPMAAABKBQAAAAA=&#10;" strokecolor="black [3200]">
                      <v:stroke startarrowwidth="narrow" startarrowlength="short" endarrowwidth="narrow" endarrowlength="short"/>
                    </v:shape>
                  </w:pict>
                </mc:Fallback>
              </mc:AlternateContent>
            </w:r>
          </w:p>
        </w:tc>
        <w:tc>
          <w:tcPr>
            <w:tcW w:w="284" w:type="dxa"/>
          </w:tcPr>
          <w:p w:rsidR="00ED7C32" w:rsidRPr="005736F0" w:rsidRDefault="00ED7C32">
            <w:pPr>
              <w:ind w:left="0" w:hanging="3"/>
              <w:rPr>
                <w:rFonts w:ascii="Times New Roman" w:hAnsi="Times New Roman"/>
                <w:position w:val="0"/>
                <w:sz w:val="26"/>
                <w:szCs w:val="26"/>
              </w:rPr>
            </w:pPr>
          </w:p>
        </w:tc>
        <w:tc>
          <w:tcPr>
            <w:tcW w:w="5655" w:type="dxa"/>
          </w:tcPr>
          <w:p w:rsidR="00ED7C32" w:rsidRPr="005736F0" w:rsidRDefault="00F7390A">
            <w:pPr>
              <w:ind w:left="0" w:hanging="3"/>
              <w:rPr>
                <w:rFonts w:ascii="Times New Roman" w:hAnsi="Times New Roman"/>
                <w:position w:val="0"/>
                <w:sz w:val="26"/>
                <w:szCs w:val="26"/>
              </w:rPr>
            </w:pPr>
            <w:r w:rsidRPr="005736F0">
              <w:rPr>
                <w:rFonts w:ascii="Times New Roman" w:hAnsi="Times New Roman"/>
                <w:noProof/>
                <w:position w:val="0"/>
              </w:rPr>
              <mc:AlternateContent>
                <mc:Choice Requires="wps">
                  <w:drawing>
                    <wp:anchor distT="0" distB="0" distL="114300" distR="114300" simplePos="0" relativeHeight="251673600" behindDoc="0" locked="0" layoutInCell="1" hidden="0" allowOverlap="1" wp14:anchorId="43A89CDE" wp14:editId="3696D235">
                      <wp:simplePos x="0" y="0"/>
                      <wp:positionH relativeFrom="column">
                        <wp:posOffset>622300</wp:posOffset>
                      </wp:positionH>
                      <wp:positionV relativeFrom="paragraph">
                        <wp:posOffset>25400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256671" y="3780000"/>
                                <a:ext cx="2178658"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10" o:spid="_x0000_s1026" type="#_x0000_t32" style="position:absolute;margin-left:49pt;margin-top: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zA6AEAAL8DAAAOAAAAZHJzL2Uyb0RvYy54bWysU9uO0zAQfUfiHyy/0ySFXoiarlDL8oKg&#10;0sIHeG0nsfBNM96m/XvGbulyeUBC5MEZ23M558x4c3dylh01oAm+482s5kx7GZTxQ8e/frl/teYM&#10;k/BK2OB1x88a+d325YvNFFs9D2OwSgOjJB7bKXZ8TCm2VYVy1E7gLETt6bIP4ESiLQyVAjFRdmer&#10;eV0vqymAihCkRqTT/eWSb0v+vtcyfe571InZjhO2VFYo62Neq+1GtAOIOBp5hSH+AYUTxlPRW6q9&#10;SII9gfkjlTMSAoY+zWRwVeh7I3XhQGya+jc2D6OIunAhcTDeZML/l1Z+Oh6AGUW9I3m8cNSjhwTC&#10;DGNi7wDCxHbBe9IxACMX0muK2FLYzh/gusN4gEz+1IPLf6LFTh1/M18sl6uGs3PHX6/WNX0XvfUp&#10;MUkO82a1Xi5oQiR5lLvqOUkETB90cCwbHccrqBuapugtjh8xEQwK/BGQEfhwb6wtzbWeTR1/u5gv&#10;qI6gEeutSGS6SKTRDyUNBmtUDsnBZfj0zgI7Chob9a3JsKnCL1653F7geHEqVxd2EJ68KqVHLdR7&#10;r1g6R5LV0wPgGQs6zqym50JG8UvC2L/7EQDrCUfW/6J4th6DOpdGlHOakoL0OtF5DH/el+jnd7f9&#10;DgAA//8DAFBLAwQUAAYACAAAACEAXYRgD9wAAAAFAQAADwAAAGRycy9kb3ducmV2LnhtbEyPQUvD&#10;QBCF74L/YRnBm90oEmvMpEih9SAWrEL1ts1Os9HsbMhu2/jvHb3o6fF4w3vflLPRd+pAQ2wDI1xO&#10;MlDEdbAtNwivL4uLKaiYDFvTBSaEL4owq05PSlPYcORnOqxTo6SEY2EQXEp9oXWsHXkTJ6EnlmwX&#10;Bm+S2KHRdjBHKfedvsqyXHvTsiw409PcUf253nuExduqvnHDLn90D+/ztFxtlh9PG8Tzs/H+DlSi&#10;Mf0dww++oEMlTNuwZxtVh3A7lVcSwrWIxL92i5BnoKtS/6evvgEAAP//AwBQSwECLQAUAAYACAAA&#10;ACEAtoM4kv4AAADhAQAAEwAAAAAAAAAAAAAAAAAAAAAAW0NvbnRlbnRfVHlwZXNdLnhtbFBLAQIt&#10;ABQABgAIAAAAIQA4/SH/1gAAAJQBAAALAAAAAAAAAAAAAAAAAC8BAABfcmVscy8ucmVsc1BLAQIt&#10;ABQABgAIAAAAIQCWPyzA6AEAAL8DAAAOAAAAAAAAAAAAAAAAAC4CAABkcnMvZTJvRG9jLnhtbFBL&#10;AQItABQABgAIAAAAIQBdhGAP3AAAAAUBAAAPAAAAAAAAAAAAAAAAAEIEAABkcnMvZG93bnJldi54&#10;bWxQSwUGAAAAAAQABADzAAAASwUAAAAA&#10;" strokecolor="black [3200]">
                      <v:stroke startarrowwidth="narrow" startarrowlength="short" endarrowwidth="narrow" endarrowlength="short"/>
                    </v:shape>
                  </w:pict>
                </mc:Fallback>
              </mc:AlternateContent>
            </w:r>
          </w:p>
        </w:tc>
      </w:tr>
      <w:tr w:rsidR="00ED7C32" w:rsidRPr="005736F0">
        <w:trPr>
          <w:trHeight w:val="72"/>
        </w:trPr>
        <w:tc>
          <w:tcPr>
            <w:tcW w:w="4820" w:type="dxa"/>
          </w:tcPr>
          <w:p w:rsidR="00ED7C32" w:rsidRPr="005736F0" w:rsidRDefault="00F7390A">
            <w:pPr>
              <w:ind w:left="0" w:hanging="3"/>
              <w:jc w:val="center"/>
              <w:rPr>
                <w:rFonts w:ascii="Times New Roman" w:hAnsi="Times New Roman"/>
                <w:color w:val="000000" w:themeColor="text1"/>
                <w:position w:val="0"/>
              </w:rPr>
            </w:pPr>
            <w:r w:rsidRPr="005736F0">
              <w:rPr>
                <w:rFonts w:ascii="Times New Roman" w:hAnsi="Times New Roman"/>
                <w:color w:val="000000" w:themeColor="text1"/>
                <w:position w:val="0"/>
              </w:rPr>
              <w:t>Số:        /20…/QĐ-UBND</w:t>
            </w:r>
          </w:p>
        </w:tc>
        <w:tc>
          <w:tcPr>
            <w:tcW w:w="284" w:type="dxa"/>
          </w:tcPr>
          <w:p w:rsidR="00ED7C32" w:rsidRPr="005736F0" w:rsidRDefault="00ED7C32">
            <w:pPr>
              <w:ind w:left="0" w:hanging="3"/>
              <w:jc w:val="center"/>
              <w:rPr>
                <w:rFonts w:ascii="Times New Roman" w:hAnsi="Times New Roman"/>
                <w:position w:val="0"/>
              </w:rPr>
            </w:pPr>
          </w:p>
        </w:tc>
        <w:tc>
          <w:tcPr>
            <w:tcW w:w="5655" w:type="dxa"/>
          </w:tcPr>
          <w:p w:rsidR="00ED7C32" w:rsidRPr="005736F0" w:rsidRDefault="00F7390A">
            <w:pPr>
              <w:ind w:left="0" w:hanging="3"/>
              <w:jc w:val="center"/>
              <w:rPr>
                <w:rFonts w:ascii="Times New Roman" w:hAnsi="Times New Roman"/>
                <w:position w:val="0"/>
              </w:rPr>
            </w:pPr>
            <w:r w:rsidRPr="005736F0">
              <w:rPr>
                <w:rFonts w:ascii="Times New Roman" w:hAnsi="Times New Roman"/>
                <w:i/>
                <w:position w:val="0"/>
              </w:rPr>
              <w:t>Thanh Hoá, ngày      tháng      năm 2025</w:t>
            </w:r>
          </w:p>
        </w:tc>
      </w:tr>
    </w:tbl>
    <w:p w:rsidR="00ED7C32" w:rsidRPr="005736F0" w:rsidRDefault="00F7390A">
      <w:pPr>
        <w:tabs>
          <w:tab w:val="left" w:pos="600"/>
        </w:tabs>
        <w:spacing w:before="120"/>
        <w:ind w:left="0" w:hanging="3"/>
        <w:rPr>
          <w:rFonts w:ascii="Times New Roman" w:hAnsi="Times New Roman"/>
          <w:position w:val="0"/>
        </w:rPr>
      </w:pPr>
      <w:r w:rsidRPr="005736F0">
        <w:rPr>
          <w:rFonts w:ascii="Times New Roman" w:hAnsi="Times New Roman"/>
          <w:b/>
          <w:position w:val="0"/>
        </w:rPr>
        <w:tab/>
      </w:r>
    </w:p>
    <w:p w:rsidR="00ED7C32" w:rsidRPr="005736F0" w:rsidRDefault="00F7390A">
      <w:pPr>
        <w:spacing w:line="240" w:lineRule="auto"/>
        <w:ind w:left="0" w:hanging="3"/>
        <w:jc w:val="center"/>
        <w:rPr>
          <w:rFonts w:ascii="Times New Roman" w:hAnsi="Times New Roman"/>
          <w:position w:val="0"/>
        </w:rPr>
      </w:pPr>
      <w:r w:rsidRPr="005736F0">
        <w:rPr>
          <w:rFonts w:ascii="Times New Roman" w:hAnsi="Times New Roman"/>
          <w:b/>
          <w:position w:val="0"/>
        </w:rPr>
        <w:t>QUYẾT ĐỊNH</w:t>
      </w:r>
    </w:p>
    <w:p w:rsidR="00ED7C32" w:rsidRPr="005736F0" w:rsidRDefault="00F7390A">
      <w:pPr>
        <w:spacing w:line="240" w:lineRule="auto"/>
        <w:ind w:left="0" w:hanging="3"/>
        <w:jc w:val="center"/>
        <w:rPr>
          <w:rFonts w:ascii="Times New Roman" w:hAnsi="Times New Roman"/>
          <w:b/>
          <w:position w:val="0"/>
        </w:rPr>
      </w:pPr>
      <w:r w:rsidRPr="005736F0">
        <w:rPr>
          <w:rFonts w:ascii="Times New Roman" w:hAnsi="Times New Roman"/>
          <w:b/>
          <w:position w:val="0"/>
        </w:rPr>
        <w:t xml:space="preserve">Quy định định mức kinh tế - kỹ thuật </w:t>
      </w:r>
      <w:r w:rsidRPr="005736F0">
        <w:rPr>
          <w:rFonts w:ascii="Times New Roman" w:hAnsi="Times New Roman"/>
          <w:b/>
          <w:bCs/>
          <w:position w:val="0"/>
        </w:rPr>
        <w:t xml:space="preserve">dịch vụ </w:t>
      </w:r>
      <w:proofErr w:type="gramStart"/>
      <w:r w:rsidRPr="005736F0">
        <w:rPr>
          <w:rFonts w:ascii="Times New Roman" w:hAnsi="Times New Roman"/>
          <w:b/>
          <w:bCs/>
          <w:position w:val="0"/>
        </w:rPr>
        <w:t>thu</w:t>
      </w:r>
      <w:proofErr w:type="gramEnd"/>
      <w:r w:rsidRPr="005736F0">
        <w:rPr>
          <w:rFonts w:ascii="Times New Roman" w:hAnsi="Times New Roman"/>
          <w:b/>
          <w:bCs/>
          <w:position w:val="0"/>
        </w:rPr>
        <w:t xml:space="preserve"> gom, vận chuyển, xử lý chất thải rắn sinh hoạt</w:t>
      </w:r>
      <w:r w:rsidRPr="005736F0">
        <w:rPr>
          <w:rFonts w:ascii="Times New Roman" w:hAnsi="Times New Roman"/>
          <w:b/>
          <w:position w:val="0"/>
        </w:rPr>
        <w:t>, vệ sinh công cộng trên địa bàn tỉnh</w:t>
      </w:r>
    </w:p>
    <w:p w:rsidR="00ED7C32" w:rsidRPr="005736F0" w:rsidRDefault="00F7390A">
      <w:pPr>
        <w:spacing w:line="240" w:lineRule="auto"/>
        <w:ind w:left="0" w:hanging="3"/>
        <w:jc w:val="center"/>
        <w:rPr>
          <w:rFonts w:ascii="Times New Roman" w:hAnsi="Times New Roman"/>
          <w:b/>
          <w:position w:val="0"/>
        </w:rPr>
      </w:pPr>
      <w:r w:rsidRPr="005736F0">
        <w:rPr>
          <w:rFonts w:ascii="Times New Roman" w:hAnsi="Times New Roman"/>
          <w:noProof/>
          <w:position w:val="0"/>
        </w:rPr>
        <mc:AlternateContent>
          <mc:Choice Requires="wps">
            <w:drawing>
              <wp:anchor distT="0" distB="0" distL="114300" distR="114300" simplePos="0" relativeHeight="251681792" behindDoc="0" locked="0" layoutInCell="1" allowOverlap="1" wp14:anchorId="530B01C3" wp14:editId="684F6CC1">
                <wp:simplePos x="0" y="0"/>
                <wp:positionH relativeFrom="column">
                  <wp:posOffset>1984375</wp:posOffset>
                </wp:positionH>
                <wp:positionV relativeFrom="paragraph">
                  <wp:posOffset>73660</wp:posOffset>
                </wp:positionV>
                <wp:extent cx="2133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133600" cy="0"/>
                        </a:xfrm>
                        <a:prstGeom prst="line">
                          <a:avLst/>
                        </a:prstGeom>
                        <a:ln w="635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5.8pt" to="324.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HtxAEAANUDAAAOAAAAZHJzL2Uyb0RvYy54bWysU8tu2zAQvBfoPxC815Jt1GgEyzk4aC9F&#10;azTNBzDU0iLCF5asJf99l7SsBG2RQ5ELxcfM7szuans7WsNOgFF71/LlouYMnPSddseWP/z8/OET&#10;ZzEJ1wnjHbT8DJHf7t6/2w6hgZXvvekAGQVxsRlCy/uUQlNVUfZgRVz4AI4elUcrEh3xWHUoBopu&#10;TbWq6001eOwCegkx0u3d5ZHvSnylQKbvSkVIzLSctKWyYlkf81rttqI5ogi9lpMM8R8qrNCOks6h&#10;7kQS7Bfqv0JZLdFHr9JCelt5pbSE4oHcLOs/3Nz3IkDxQsWJYS5TfLuw8tvpgEx3Lb/hzAlLLbpP&#10;KPSxT2zvnaMCemQ3uU5DiA3B9+6A0ymGA2bTo0Kbv2SHjaW257m2MCYm6XK1XK83NbVAXt+qZ2LA&#10;mL6AtyxvWm60y7ZFI05fY6JkBL1C8rVxbGj5Zv1x6h+URk/QLPMirOzS2cCF8wMUGc1SSuwyYrA3&#10;yE6ChqN7WmaTlMk4QmaK0sbMpPp10oTNtIuambh8nTijS0bv0ky02nn8FzmNV6nqgifZL7zm7aPv&#10;zqVN5YFmpzib5jwP58tzoT//jbvfAAAA//8DAFBLAwQUAAYACAAAACEA1s/wl9wAAAAJAQAADwAA&#10;AGRycy9kb3ducmV2LnhtbEyPwU7DMBBE70j9B2srcamok0JCFeJUCIkrgraqOLrxkkTE68h2W/P3&#10;LOIAx515mp2pN8mO4ow+DI4U5MsMBFLrzECdgv3u+WYNIkRNRo+OUMEXBtg0s6taV8Zd6A3P29gJ&#10;DqFQaQV9jFMlZWh7tDos3YTE3ofzVkc+fSeN1xcOt6NcZVkprR6IP/R6wqce28/tySo4yG63GIrX&#10;ydv7VLSL9BLePSp1PU+PDyAipvgHw099rg4Ndzq6E5kgRgW3+apglI28BMFAebdm4fgryKaW/xc0&#10;3wAAAP//AwBQSwECLQAUAAYACAAAACEAtoM4kv4AAADhAQAAEwAAAAAAAAAAAAAAAAAAAAAAW0Nv&#10;bnRlbnRfVHlwZXNdLnhtbFBLAQItABQABgAIAAAAIQA4/SH/1gAAAJQBAAALAAAAAAAAAAAAAAAA&#10;AC8BAABfcmVscy8ucmVsc1BLAQItABQABgAIAAAAIQAahGHtxAEAANUDAAAOAAAAAAAAAAAAAAAA&#10;AC4CAABkcnMvZTJvRG9jLnhtbFBLAQItABQABgAIAAAAIQDWz/CX3AAAAAkBAAAPAAAAAAAAAAAA&#10;AAAAAB4EAABkcnMvZG93bnJldi54bWxQSwUGAAAAAAQABADzAAAAJwUAAAAA&#10;" strokecolor="black [3200]" strokeweight=".5pt"/>
            </w:pict>
          </mc:Fallback>
        </mc:AlternateContent>
      </w:r>
    </w:p>
    <w:p w:rsidR="00ED7C32" w:rsidRPr="005736F0" w:rsidRDefault="00ED7C32">
      <w:pPr>
        <w:spacing w:line="240" w:lineRule="auto"/>
        <w:ind w:left="0" w:hanging="3"/>
        <w:jc w:val="center"/>
        <w:rPr>
          <w:rFonts w:ascii="Times New Roman" w:hAnsi="Times New Roman"/>
          <w:position w:val="0"/>
        </w:rPr>
      </w:pPr>
    </w:p>
    <w:p w:rsidR="00ED7C32" w:rsidRPr="005736F0" w:rsidRDefault="00F7390A">
      <w:pPr>
        <w:spacing w:after="240" w:line="360" w:lineRule="auto"/>
        <w:ind w:left="0" w:hanging="3"/>
        <w:jc w:val="center"/>
        <w:rPr>
          <w:rFonts w:ascii="Times New Roman" w:hAnsi="Times New Roman"/>
          <w:b/>
          <w:position w:val="0"/>
        </w:rPr>
      </w:pPr>
      <w:r w:rsidRPr="005736F0">
        <w:rPr>
          <w:rFonts w:ascii="Times New Roman" w:hAnsi="Times New Roman"/>
          <w:b/>
          <w:noProof/>
          <w:position w:val="0"/>
        </w:rPr>
        <mc:AlternateContent>
          <mc:Choice Requires="wps">
            <w:drawing>
              <wp:anchor distT="0" distB="0" distL="114300" distR="114300" simplePos="0" relativeHeight="251674624" behindDoc="0" locked="0" layoutInCell="1" hidden="0" allowOverlap="1" wp14:anchorId="4A0C1CED" wp14:editId="4DBE90C1">
                <wp:simplePos x="0" y="0"/>
                <wp:positionH relativeFrom="column">
                  <wp:posOffset>2324100</wp:posOffset>
                </wp:positionH>
                <wp:positionV relativeFrom="paragraph">
                  <wp:posOffset>63500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19" o:spid="_x0000_s1026" type="#_x0000_t32" style="position:absolute;margin-left:183pt;margin-top:5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2kz9wEAAPYDAAAOAAAAZHJzL2Uyb0RvYy54bWysU8tu2zAQvBfoPxC817KVOnYEy0Fh170U&#10;rYG0H0BTlESAL+yylv33XVKO8+ihQBAdKD52hzOzy9X9yRp2VIDau5rPJlPOlJO+0a6r+e9fu09L&#10;zjAK1wjjnar5WSG/X3/8sBpCpUrfe9MoYATisBpCzfsYQ1UUKHtlBU58UI4OWw9WRFpCVzQgBkK3&#10;piin09ti8NAE8FIh0u52POTrjN+2SsafbYsqMlNz4hbzCHk8pLFYr0TVgQi9lhca4g0srNCOLr1C&#10;bUUU7A/of6CsluDRt3EivS1822qpsgZSM5u+UvPQi6CyFjIHw9UmfD9Y+eO4B6Ybqt0dZ05YqtFD&#10;BKG7PrIvAH5gG+8c+eiBUQj5NQSsKG3j9nBZYdhDEn9qwaY/yWKnmn9elLfLxZyzc81vFsspfaPf&#10;6hSZpIBZebMs51QWSRH5rHgCCYDxm/KWpUnN8ULqymaW/RbH7xiJBiU+JiQG6I1udtqYvIDusDHA&#10;joKaYJe/xINSXoQZx4aa381LYiwF9WJrRKSpDeQOui7f9yIDnwMneaPA18CJ2FZgPxLICKMPVkdq&#10;fqNtzbM7F3t6JZqvrmHxHKgajt4NT8zQcmYUvTKaEH1RRaHN/+OIjXGkNpVtLFSaHXxzzvXL+9Rc&#10;2Y/LQ0jd+3yds5+e6/ovAAAA//8DAFBLAwQUAAYACAAAACEAsSEVKdwAAAAJAQAADwAAAGRycy9k&#10;b3ducmV2LnhtbExPTUvDQBC9C/6HZQRvdrctBonZlCIUD55SW6S3bXbMhmRnY3bbRn+9Ix70NLwP&#10;3rxXrCbfizOOsQ2kYT5TIJDqYFtqNOxeN3cPIGIyZE0fCDV8YoRVeX1VmNyGC1V43qZGcAjF3Ghw&#10;KQ25lLF26E2chQGJtfcwepMYjo20o7lwuO/lQqlMetMSf3BmwCeHdbc9eQ1h+eJC/7a57/ZVqrrq&#10;+bD7+DpofXszrR9BJJzSnxl+6nN1KLnTMZzIRtFrWGYZb0ksKL5s+CWOTCwUyLKQ/xeU3wAAAP//&#10;AwBQSwECLQAUAAYACAAAACEAtoM4kv4AAADhAQAAEwAAAAAAAAAAAAAAAAAAAAAAW0NvbnRlbnRf&#10;VHlwZXNdLnhtbFBLAQItABQABgAIAAAAIQA4/SH/1gAAAJQBAAALAAAAAAAAAAAAAAAAAC8BAABf&#10;cmVscy8ucmVsc1BLAQItABQABgAIAAAAIQAHW2kz9wEAAPYDAAAOAAAAAAAAAAAAAAAAAC4CAABk&#10;cnMvZTJvRG9jLnhtbFBLAQItABQABgAIAAAAIQCxIRUp3AAAAAkBAAAPAAAAAAAAAAAAAAAAAFEE&#10;AABkcnMvZG93bnJldi54bWxQSwUGAAAAAAQABADzAAAAWgUAAAAA&#10;" filled="t">
                <v:stroke startarrowwidth="narrow" startarrowlength="short" endarrowwidth="narrow" endarrowlength="short" joinstyle="miter"/>
              </v:shape>
            </w:pict>
          </mc:Fallback>
        </mc:AlternateContent>
      </w:r>
      <w:r w:rsidRPr="005736F0">
        <w:rPr>
          <w:rFonts w:ascii="Times New Roman" w:hAnsi="Times New Roman"/>
          <w:b/>
          <w:noProof/>
          <w:position w:val="0"/>
        </w:rPr>
        <mc:AlternateContent>
          <mc:Choice Requires="wps">
            <w:drawing>
              <wp:anchor distT="0" distB="0" distL="114300" distR="114300" simplePos="0" relativeHeight="251675648" behindDoc="0" locked="0" layoutInCell="1" hidden="0" allowOverlap="1" wp14:anchorId="22C42218" wp14:editId="595CAE5C">
                <wp:simplePos x="0" y="0"/>
                <wp:positionH relativeFrom="column">
                  <wp:posOffset>2120900</wp:posOffset>
                </wp:positionH>
                <wp:positionV relativeFrom="paragraph">
                  <wp:posOffset>0</wp:posOffset>
                </wp:positionV>
                <wp:extent cx="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4371965" y="3780000"/>
                          <a:ext cx="194807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w15="http://schemas.microsoft.com/office/word/2012/wordml" xmlns:w16se="http://schemas.microsoft.com/office/word/2015/wordml/symex">
            <w:pict>
              <v:shape id="Straight Arrow Connector 20" o:spid="_x0000_s1026" type="#_x0000_t32" style="position:absolute;margin-left:167pt;margin-top:0;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yJ6QEAAL8DAAAOAAAAZHJzL2Uyb0RvYy54bWysU9uO2yAQfa/Uf0C8N7azl1wUZ1Ul3b5U&#10;baRtP4AFbKMCgwY2Tv6+A8lme3lYaVU/4IG5nXMYVncHZ9leYzTgW95Mas60l6CM71v+4/v9hzln&#10;MQmvhAWvW37Ukd+t379bjWGppzCAVRoZFfFxOYaWDymFZVVFOWgn4gSC9uTsAJ1ItMW+UihGqu5s&#10;Na3r22oEVAFB6hjpdHty8nWp33Vapm9dF3VituWELZUVy/qY12q9EsseRRiMPMMQb0DhhPHU9FJq&#10;K5JgT2j+KeWMRIjQpYkEV0HXGakLB2LT1H+xeRhE0IULiRPDRab4/8rKr/sdMqNaPiV5vHB0Rw8J&#10;hemHxD4iwsg24D3pCMgohPQaQ1xS2sbv8LyLYYeZ/KFDl/9Eix1afn01axa3N5wdW341m9f0nfTW&#10;h8QkBTSL63k9o76SIoqveikSMKbPGhzLRsvjGdQFTVP0FvsvMREMSnxOyAg83Btry+Vaz8aWL26m&#10;BEQKGrHOikSmC0Q6+r6UiWCNyik5uQyf3lhke0Fjo342GTZ1+CMqt9uKOJyCiuvEDuHJq9J60EJ9&#10;8oqlYyBZPT0AnrFEx5nV9FzIKHFJGPt6HAGwnnBk/U+KZ+sR1LFcRDmnKSlIzxOdx/D3fcl+eXfr&#10;XwAAAP//AwBQSwMEFAAGAAgAAAAhAMn7LQ/dAAAABgEAAA8AAABkcnMvZG93bnJldi54bWxMj0FL&#10;w0AQhe+C/2EZwZvd2EqVmEmRQutBLLQK1ds2O81Gs7Mhu23jv3fEg14ePN7w3jfFbPCtOlIfm8AI&#10;16MMFHEVbMM1wuvL4uoOVEyGrWkDE8IXRZiV52eFyW048ZqOm1QrKeGYGwSXUpdrHStH3sRR6Igl&#10;24femyS2r7XtzUnKfavHWTbV3jQsC850NHdUfW4OHmHxtqpuXb+fPrnH93larrbLj+ct4uXF8HAP&#10;KtGQ/o7hB1/QoRSmXTiwjapFmExu5JeEICrxr90hjDPQZaH/45ffAAAA//8DAFBLAQItABQABgAI&#10;AAAAIQC2gziS/gAAAOEBAAATAAAAAAAAAAAAAAAAAAAAAABbQ29udGVudF9UeXBlc10ueG1sUEsB&#10;Ai0AFAAGAAgAAAAhADj9If/WAAAAlAEAAAsAAAAAAAAAAAAAAAAALwEAAF9yZWxzLy5yZWxzUEsB&#10;Ai0AFAAGAAgAAAAhACNjHInpAQAAvwMAAA4AAAAAAAAAAAAAAAAALgIAAGRycy9lMm9Eb2MueG1s&#10;UEsBAi0AFAAGAAgAAAAhAMn7LQ/dAAAABgEAAA8AAAAAAAAAAAAAAAAAQwQAAGRycy9kb3ducmV2&#10;LnhtbFBLBQYAAAAABAAEAPMAAABNBQAAAAA=&#10;" strokecolor="black [3200]">
                <v:stroke startarrowwidth="narrow" startarrowlength="short" endarrowwidth="narrow" endarrowlength="short"/>
              </v:shape>
            </w:pict>
          </mc:Fallback>
        </mc:AlternateContent>
      </w:r>
      <w:r w:rsidRPr="005736F0">
        <w:rPr>
          <w:rFonts w:ascii="Times New Roman" w:hAnsi="Times New Roman"/>
          <w:b/>
          <w:position w:val="0"/>
        </w:rPr>
        <w:t>UỶ BAN NHÂN DÂN TỈNH THANH HOÁ</w:t>
      </w:r>
    </w:p>
    <w:p w:rsidR="00ED7C32" w:rsidRPr="005736F0" w:rsidRDefault="00F7390A">
      <w:pPr>
        <w:spacing w:before="120" w:line="264" w:lineRule="auto"/>
        <w:ind w:leftChars="0" w:left="0" w:firstLineChars="0" w:firstLine="720"/>
        <w:jc w:val="both"/>
        <w:rPr>
          <w:rFonts w:ascii="Times New Roman" w:hAnsi="Times New Roman"/>
          <w:i/>
          <w:color w:val="FF0000"/>
          <w:position w:val="0"/>
        </w:rPr>
      </w:pPr>
      <w:r w:rsidRPr="005736F0">
        <w:rPr>
          <w:rFonts w:ascii="Times New Roman" w:hAnsi="Times New Roman"/>
          <w:i/>
          <w:color w:val="FF0000"/>
          <w:position w:val="0"/>
        </w:rPr>
        <w:t xml:space="preserve">Căn cứ Luật Tổ chức chính quyền địa phương số 72/2025/QH15 ngày </w:t>
      </w:r>
      <w:r w:rsidR="00CB4396" w:rsidRPr="005736F0">
        <w:rPr>
          <w:rFonts w:ascii="Times New Roman" w:hAnsi="Times New Roman"/>
          <w:i/>
          <w:color w:val="FF0000"/>
          <w:position w:val="0"/>
        </w:rPr>
        <w:t>16/6</w:t>
      </w:r>
      <w:r w:rsidRPr="005736F0">
        <w:rPr>
          <w:rFonts w:ascii="Times New Roman" w:hAnsi="Times New Roman"/>
          <w:i/>
          <w:color w:val="FF0000"/>
          <w:position w:val="0"/>
        </w:rPr>
        <w:t>/2025;</w:t>
      </w:r>
    </w:p>
    <w:p w:rsidR="00ED7C32" w:rsidRPr="005736F0" w:rsidRDefault="00F7390A">
      <w:pPr>
        <w:spacing w:before="120" w:line="264" w:lineRule="auto"/>
        <w:ind w:leftChars="0" w:left="0" w:firstLineChars="0" w:firstLine="720"/>
        <w:jc w:val="both"/>
        <w:rPr>
          <w:rFonts w:ascii="Times New Roman" w:hAnsi="Times New Roman"/>
          <w:i/>
          <w:color w:val="000000" w:themeColor="text1"/>
          <w:position w:val="0"/>
        </w:rPr>
      </w:pPr>
      <w:r w:rsidRPr="005736F0">
        <w:rPr>
          <w:rFonts w:ascii="Times New Roman" w:hAnsi="Times New Roman"/>
          <w:i/>
          <w:color w:val="000000" w:themeColor="text1"/>
          <w:position w:val="0"/>
        </w:rPr>
        <w:t>Căn cứ Luật Ban hành v</w:t>
      </w:r>
      <w:r w:rsidRPr="005736F0">
        <w:rPr>
          <w:rFonts w:ascii="Times New Roman" w:hAnsi="Times New Roman" w:hint="eastAsia"/>
          <w:i/>
          <w:color w:val="000000" w:themeColor="text1"/>
          <w:position w:val="0"/>
        </w:rPr>
        <w:t>ă</w:t>
      </w:r>
      <w:r w:rsidRPr="005736F0">
        <w:rPr>
          <w:rFonts w:ascii="Times New Roman" w:hAnsi="Times New Roman"/>
          <w:i/>
          <w:color w:val="000000" w:themeColor="text1"/>
          <w:position w:val="0"/>
        </w:rPr>
        <w:t>n bản quy phạm pháp luật số 64/2025/QH15 ngày 29/02/2025; Luật sửa đổi, bổ sung một số điều của Luật Ban hành văn bản quy phạm pháp luật số 87/2025/QH15 ngày 25/6/2025;</w:t>
      </w:r>
    </w:p>
    <w:p w:rsidR="00ED7C32" w:rsidRPr="005736F0" w:rsidRDefault="00F7390A">
      <w:pPr>
        <w:spacing w:before="120" w:line="264" w:lineRule="auto"/>
        <w:ind w:leftChars="0" w:left="0" w:firstLineChars="0" w:firstLine="720"/>
        <w:jc w:val="both"/>
        <w:rPr>
          <w:rFonts w:ascii="Times New Roman" w:hAnsi="Times New Roman"/>
          <w:i/>
          <w:color w:val="000000" w:themeColor="text1"/>
          <w:position w:val="0"/>
        </w:rPr>
      </w:pPr>
      <w:r w:rsidRPr="005736F0">
        <w:rPr>
          <w:rFonts w:ascii="Times New Roman" w:hAnsi="Times New Roman"/>
          <w:i/>
          <w:color w:val="000000" w:themeColor="text1"/>
          <w:position w:val="0"/>
        </w:rPr>
        <w:t>Căn cứ Luật Bảo vệ môi trường số 72/2020/QH14 ngày 17/11/2020;</w:t>
      </w:r>
    </w:p>
    <w:p w:rsidR="00ED7C32" w:rsidRPr="005736F0" w:rsidRDefault="00F7390A">
      <w:pPr>
        <w:spacing w:before="120" w:line="264" w:lineRule="auto"/>
        <w:ind w:leftChars="0" w:left="0" w:firstLineChars="0" w:firstLine="720"/>
        <w:jc w:val="both"/>
        <w:rPr>
          <w:rFonts w:ascii="Times New Roman" w:hAnsi="Times New Roman"/>
          <w:i/>
          <w:color w:val="000000" w:themeColor="text1"/>
          <w:position w:val="0"/>
        </w:rPr>
      </w:pPr>
      <w:r w:rsidRPr="005736F0">
        <w:rPr>
          <w:rFonts w:ascii="Times New Roman" w:hAnsi="Times New Roman"/>
          <w:i/>
          <w:color w:val="000000" w:themeColor="text1"/>
          <w:position w:val="0"/>
        </w:rPr>
        <w:t>Căn cứ Luật Giá số 16/2023/QH15 ngày 19/6/2023;</w:t>
      </w:r>
    </w:p>
    <w:p w:rsidR="00ED7C32" w:rsidRPr="005736F0" w:rsidRDefault="00F7390A">
      <w:pPr>
        <w:spacing w:before="120" w:line="264" w:lineRule="auto"/>
        <w:ind w:leftChars="0" w:left="0" w:firstLineChars="0" w:firstLine="720"/>
        <w:jc w:val="both"/>
        <w:rPr>
          <w:rFonts w:ascii="Times New Roman" w:hAnsi="Times New Roman"/>
          <w:i/>
          <w:position w:val="0"/>
        </w:rPr>
      </w:pPr>
      <w:r w:rsidRPr="005736F0">
        <w:rPr>
          <w:rFonts w:ascii="Times New Roman" w:hAnsi="Times New Roman"/>
          <w:i/>
          <w:position w:val="0"/>
        </w:rPr>
        <w:t>Căn cứ Nghị định số 85/2024/NĐ-CP ngày 10/7/2024 của Chính phủ quy định chi tiết một số điều của Luật Giá;</w:t>
      </w:r>
    </w:p>
    <w:p w:rsidR="00ED7C32" w:rsidRPr="005736F0" w:rsidRDefault="00F7390A">
      <w:pPr>
        <w:spacing w:before="120" w:line="264" w:lineRule="auto"/>
        <w:ind w:leftChars="0" w:left="0" w:firstLineChars="0" w:firstLine="720"/>
        <w:jc w:val="both"/>
        <w:rPr>
          <w:rFonts w:ascii="Times New Roman" w:hAnsi="Times New Roman"/>
          <w:i/>
          <w:position w:val="0"/>
        </w:rPr>
      </w:pPr>
      <w:r w:rsidRPr="005736F0">
        <w:rPr>
          <w:rFonts w:ascii="Times New Roman" w:hAnsi="Times New Roman"/>
          <w:i/>
          <w:position w:val="0"/>
        </w:rPr>
        <w:t>Căn cứ Nghị định số 08/2022/NĐ-CP ngày 10/01/2022 của Chính phủ quy định chi tiết một số điều của Luật Bảo vệ môi trường; Nghị định số 05/2025/NĐ-CP ngày 06/01/2025 sửa đổi, bổ sung một số điều của Nghị định số 08/2022/NĐ-CP ngày 10/01/2022 của Chính phủ quy định chi tiết một số điều của Luật Bảo vệ môi trường;</w:t>
      </w:r>
    </w:p>
    <w:p w:rsidR="00ED7C32" w:rsidRPr="005736F0" w:rsidRDefault="00F7390A">
      <w:pPr>
        <w:spacing w:before="120" w:line="264" w:lineRule="auto"/>
        <w:ind w:leftChars="0" w:left="0" w:firstLineChars="0" w:firstLine="720"/>
        <w:jc w:val="both"/>
        <w:rPr>
          <w:rFonts w:ascii="Times New Roman" w:hAnsi="Times New Roman"/>
          <w:i/>
          <w:iCs/>
          <w:position w:val="0"/>
        </w:rPr>
      </w:pPr>
      <w:r w:rsidRPr="005736F0">
        <w:rPr>
          <w:rFonts w:ascii="Times New Roman" w:hAnsi="Times New Roman"/>
          <w:i/>
          <w:iCs/>
          <w:position w:val="0"/>
        </w:rPr>
        <w:t>Căn cứ Nghị định số 136/2025/NĐ-CP ngày 12/6/2025 của Chính phủ về quy định phân quyền, phân cấp trong lĩnh vực nông nghiệp và môi trường;</w:t>
      </w:r>
    </w:p>
    <w:p w:rsidR="00ED7C32" w:rsidRPr="005736F0" w:rsidRDefault="00F7390A">
      <w:pPr>
        <w:spacing w:before="120" w:line="264" w:lineRule="auto"/>
        <w:ind w:leftChars="0" w:left="0" w:firstLineChars="0" w:firstLine="720"/>
        <w:jc w:val="both"/>
        <w:rPr>
          <w:rFonts w:ascii="Times New Roman" w:hAnsi="Times New Roman"/>
          <w:i/>
          <w:iCs/>
          <w:position w:val="0"/>
        </w:rPr>
      </w:pPr>
      <w:r w:rsidRPr="005736F0">
        <w:rPr>
          <w:rFonts w:ascii="Times New Roman" w:hAnsi="Times New Roman"/>
          <w:i/>
          <w:iCs/>
          <w:position w:val="0"/>
        </w:rPr>
        <w:t xml:space="preserve">Căn cứ Nghị </w:t>
      </w:r>
      <w:r w:rsidRPr="005736F0">
        <w:rPr>
          <w:rFonts w:ascii="Times New Roman" w:hAnsi="Times New Roman" w:hint="eastAsia"/>
          <w:i/>
          <w:iCs/>
          <w:position w:val="0"/>
        </w:rPr>
        <w:t>đ</w:t>
      </w:r>
      <w:r w:rsidRPr="005736F0">
        <w:rPr>
          <w:rFonts w:ascii="Times New Roman" w:hAnsi="Times New Roman"/>
          <w:i/>
          <w:iCs/>
          <w:position w:val="0"/>
        </w:rPr>
        <w:t>ịnh số 111/2025/N</w:t>
      </w:r>
      <w:r w:rsidRPr="005736F0">
        <w:rPr>
          <w:rFonts w:ascii="Times New Roman" w:hAnsi="Times New Roman" w:hint="eastAsia"/>
          <w:i/>
          <w:iCs/>
          <w:position w:val="0"/>
        </w:rPr>
        <w:t>Đ</w:t>
      </w:r>
      <w:r w:rsidRPr="005736F0">
        <w:rPr>
          <w:rFonts w:ascii="Times New Roman" w:hAnsi="Times New Roman"/>
          <w:i/>
          <w:iCs/>
          <w:position w:val="0"/>
        </w:rPr>
        <w:t xml:space="preserve">-CP ngày 22/5/2025 của Chính phủ về sửa </w:t>
      </w:r>
      <w:r w:rsidRPr="005736F0">
        <w:rPr>
          <w:rFonts w:ascii="Times New Roman" w:hAnsi="Times New Roman" w:hint="eastAsia"/>
          <w:i/>
          <w:iCs/>
          <w:position w:val="0"/>
        </w:rPr>
        <w:t>đ</w:t>
      </w:r>
      <w:r w:rsidRPr="005736F0">
        <w:rPr>
          <w:rFonts w:ascii="Times New Roman" w:hAnsi="Times New Roman"/>
          <w:i/>
          <w:iCs/>
          <w:position w:val="0"/>
        </w:rPr>
        <w:t xml:space="preserve">ổi, bổ sung một số </w:t>
      </w:r>
      <w:r w:rsidRPr="005736F0">
        <w:rPr>
          <w:rFonts w:ascii="Times New Roman" w:hAnsi="Times New Roman" w:hint="eastAsia"/>
          <w:i/>
          <w:iCs/>
          <w:position w:val="0"/>
        </w:rPr>
        <w:t>đ</w:t>
      </w:r>
      <w:r w:rsidRPr="005736F0">
        <w:rPr>
          <w:rFonts w:ascii="Times New Roman" w:hAnsi="Times New Roman"/>
          <w:i/>
          <w:iCs/>
          <w:position w:val="0"/>
        </w:rPr>
        <w:t xml:space="preserve">iều của Nghị </w:t>
      </w:r>
      <w:r w:rsidRPr="005736F0">
        <w:rPr>
          <w:rFonts w:ascii="Times New Roman" w:hAnsi="Times New Roman" w:hint="eastAsia"/>
          <w:i/>
          <w:iCs/>
          <w:position w:val="0"/>
        </w:rPr>
        <w:t>đ</w:t>
      </w:r>
      <w:r w:rsidRPr="005736F0">
        <w:rPr>
          <w:rFonts w:ascii="Times New Roman" w:hAnsi="Times New Roman"/>
          <w:i/>
          <w:iCs/>
          <w:position w:val="0"/>
        </w:rPr>
        <w:t>ịnh số 60/2021/N</w:t>
      </w:r>
      <w:r w:rsidRPr="005736F0">
        <w:rPr>
          <w:rFonts w:ascii="Times New Roman" w:hAnsi="Times New Roman" w:hint="eastAsia"/>
          <w:i/>
          <w:iCs/>
          <w:position w:val="0"/>
        </w:rPr>
        <w:t>Đ</w:t>
      </w:r>
      <w:r w:rsidRPr="005736F0">
        <w:rPr>
          <w:rFonts w:ascii="Times New Roman" w:hAnsi="Times New Roman"/>
          <w:i/>
          <w:iCs/>
          <w:position w:val="0"/>
        </w:rPr>
        <w:t xml:space="preserve">-CP ngày 21/6/2021 của chính phủ quy </w:t>
      </w:r>
      <w:r w:rsidRPr="005736F0">
        <w:rPr>
          <w:rFonts w:ascii="Times New Roman" w:hAnsi="Times New Roman" w:hint="eastAsia"/>
          <w:i/>
          <w:iCs/>
          <w:position w:val="0"/>
        </w:rPr>
        <w:t>đ</w:t>
      </w:r>
      <w:r w:rsidRPr="005736F0">
        <w:rPr>
          <w:rFonts w:ascii="Times New Roman" w:hAnsi="Times New Roman"/>
          <w:i/>
          <w:iCs/>
          <w:position w:val="0"/>
        </w:rPr>
        <w:t>ịnh c</w:t>
      </w:r>
      <w:r w:rsidRPr="005736F0">
        <w:rPr>
          <w:rFonts w:ascii="Times New Roman" w:hAnsi="Times New Roman" w:hint="eastAsia"/>
          <w:i/>
          <w:iCs/>
          <w:position w:val="0"/>
        </w:rPr>
        <w:t>ơ</w:t>
      </w:r>
      <w:r w:rsidRPr="005736F0">
        <w:rPr>
          <w:rFonts w:ascii="Times New Roman" w:hAnsi="Times New Roman"/>
          <w:i/>
          <w:iCs/>
          <w:position w:val="0"/>
        </w:rPr>
        <w:t xml:space="preserve"> chế tự chủ tài chính của </w:t>
      </w:r>
      <w:r w:rsidRPr="005736F0">
        <w:rPr>
          <w:rFonts w:ascii="Times New Roman" w:hAnsi="Times New Roman" w:hint="eastAsia"/>
          <w:i/>
          <w:iCs/>
          <w:position w:val="0"/>
        </w:rPr>
        <w:t>đơ</w:t>
      </w:r>
      <w:r w:rsidRPr="005736F0">
        <w:rPr>
          <w:rFonts w:ascii="Times New Roman" w:hAnsi="Times New Roman"/>
          <w:i/>
          <w:iCs/>
          <w:position w:val="0"/>
        </w:rPr>
        <w:t>n vị sự nghiệp công lập;</w:t>
      </w:r>
    </w:p>
    <w:p w:rsidR="00ED7C32" w:rsidRPr="005736F0" w:rsidRDefault="00F7390A">
      <w:pPr>
        <w:spacing w:before="120" w:line="264" w:lineRule="auto"/>
        <w:ind w:leftChars="0" w:left="0" w:firstLineChars="0" w:firstLine="720"/>
        <w:jc w:val="both"/>
        <w:rPr>
          <w:rFonts w:ascii="Times New Roman" w:hAnsi="Times New Roman"/>
          <w:i/>
          <w:position w:val="0"/>
        </w:rPr>
      </w:pPr>
      <w:r w:rsidRPr="005736F0">
        <w:rPr>
          <w:rFonts w:ascii="Times New Roman" w:hAnsi="Times New Roman"/>
          <w:i/>
          <w:iCs/>
          <w:position w:val="0"/>
          <w:lang w:val="pt-BR"/>
        </w:rPr>
        <w:t xml:space="preserve">Căn cứ </w:t>
      </w:r>
      <w:r w:rsidRPr="005736F0">
        <w:rPr>
          <w:rFonts w:ascii="Times New Roman" w:hAnsi="Times New Roman"/>
          <w:i/>
          <w:position w:val="0"/>
        </w:rPr>
        <w:t>Thông tư số 36/2024/TT-BTNMT ngày 20/12/2024 của Bộ trưởng Bộ Tài nguyên và Môi trường ban hành định mức thu gom, vận chuyển, xử lý chất thải rắn sinh hoạt;</w:t>
      </w:r>
    </w:p>
    <w:p w:rsidR="00253611" w:rsidRPr="005736F0" w:rsidRDefault="00253611">
      <w:pPr>
        <w:spacing w:before="120" w:line="264" w:lineRule="auto"/>
        <w:ind w:leftChars="0" w:left="0" w:firstLineChars="0" w:firstLine="720"/>
        <w:jc w:val="both"/>
        <w:rPr>
          <w:rFonts w:ascii="Times New Roman" w:hAnsi="Times New Roman"/>
          <w:i/>
          <w:position w:val="0"/>
        </w:rPr>
      </w:pPr>
      <w:r w:rsidRPr="005736F0">
        <w:rPr>
          <w:rFonts w:ascii="Times New Roman" w:hAnsi="Times New Roman"/>
          <w:i/>
          <w:position w:val="0"/>
        </w:rPr>
        <w:lastRenderedPageBreak/>
        <w:t>Căn cứ Thông t</w:t>
      </w:r>
      <w:r w:rsidRPr="005736F0">
        <w:rPr>
          <w:rFonts w:ascii="Times New Roman" w:hAnsi="Times New Roman" w:hint="eastAsia"/>
          <w:i/>
          <w:position w:val="0"/>
        </w:rPr>
        <w:t>ư</w:t>
      </w:r>
      <w:r w:rsidRPr="005736F0">
        <w:rPr>
          <w:rFonts w:ascii="Times New Roman" w:hAnsi="Times New Roman"/>
          <w:i/>
          <w:position w:val="0"/>
        </w:rPr>
        <w:t xml:space="preserve"> số 19/2025/TT-BNNMT ngày 19/6/2025 của Bộ tr</w:t>
      </w:r>
      <w:r w:rsidRPr="005736F0">
        <w:rPr>
          <w:rFonts w:ascii="Times New Roman" w:hAnsi="Times New Roman" w:hint="eastAsia"/>
          <w:i/>
          <w:position w:val="0"/>
        </w:rPr>
        <w:t>ư</w:t>
      </w:r>
      <w:r w:rsidRPr="005736F0">
        <w:rPr>
          <w:rFonts w:ascii="Times New Roman" w:hAnsi="Times New Roman"/>
          <w:i/>
          <w:position w:val="0"/>
        </w:rPr>
        <w:t>ởng Bộ Nông nghiệp và Môi tr</w:t>
      </w:r>
      <w:r w:rsidRPr="005736F0">
        <w:rPr>
          <w:rFonts w:ascii="Times New Roman" w:hAnsi="Times New Roman" w:hint="eastAsia"/>
          <w:i/>
          <w:position w:val="0"/>
        </w:rPr>
        <w:t>ư</w:t>
      </w:r>
      <w:r w:rsidRPr="005736F0">
        <w:rPr>
          <w:rFonts w:ascii="Times New Roman" w:hAnsi="Times New Roman"/>
          <w:i/>
          <w:position w:val="0"/>
        </w:rPr>
        <w:t>ờng h</w:t>
      </w:r>
      <w:r w:rsidRPr="005736F0">
        <w:rPr>
          <w:rFonts w:ascii="Times New Roman" w:hAnsi="Times New Roman" w:hint="eastAsia"/>
          <w:i/>
          <w:position w:val="0"/>
        </w:rPr>
        <w:t>ư</w:t>
      </w:r>
      <w:r w:rsidRPr="005736F0">
        <w:rPr>
          <w:rFonts w:ascii="Times New Roman" w:hAnsi="Times New Roman"/>
          <w:i/>
          <w:position w:val="0"/>
        </w:rPr>
        <w:t>ớng dẫn chức n</w:t>
      </w:r>
      <w:r w:rsidRPr="005736F0">
        <w:rPr>
          <w:rFonts w:ascii="Times New Roman" w:hAnsi="Times New Roman" w:hint="eastAsia"/>
          <w:i/>
          <w:position w:val="0"/>
        </w:rPr>
        <w:t>ă</w:t>
      </w:r>
      <w:r w:rsidRPr="005736F0">
        <w:rPr>
          <w:rFonts w:ascii="Times New Roman" w:hAnsi="Times New Roman"/>
          <w:i/>
          <w:position w:val="0"/>
        </w:rPr>
        <w:t>ng, nhiệm vụ, quyền hạn của c</w:t>
      </w:r>
      <w:r w:rsidRPr="005736F0">
        <w:rPr>
          <w:rFonts w:ascii="Times New Roman" w:hAnsi="Times New Roman" w:hint="eastAsia"/>
          <w:i/>
          <w:position w:val="0"/>
        </w:rPr>
        <w:t>ơ</w:t>
      </w:r>
      <w:r w:rsidRPr="005736F0">
        <w:rPr>
          <w:rFonts w:ascii="Times New Roman" w:hAnsi="Times New Roman"/>
          <w:i/>
          <w:position w:val="0"/>
        </w:rPr>
        <w:t xml:space="preserve"> quan chuyên môn về Nông nghiệp và Môi tr</w:t>
      </w:r>
      <w:r w:rsidRPr="005736F0">
        <w:rPr>
          <w:rFonts w:ascii="Times New Roman" w:hAnsi="Times New Roman" w:hint="eastAsia"/>
          <w:i/>
          <w:position w:val="0"/>
        </w:rPr>
        <w:t>ư</w:t>
      </w:r>
      <w:r w:rsidRPr="005736F0">
        <w:rPr>
          <w:rFonts w:ascii="Times New Roman" w:hAnsi="Times New Roman"/>
          <w:i/>
          <w:position w:val="0"/>
        </w:rPr>
        <w:t xml:space="preserve">ờng thuộc Ủy ban nhân dân tỉnh, thành phố trực thuộc trung </w:t>
      </w:r>
      <w:r w:rsidRPr="005736F0">
        <w:rPr>
          <w:rFonts w:ascii="Times New Roman" w:hAnsi="Times New Roman" w:hint="eastAsia"/>
          <w:i/>
          <w:position w:val="0"/>
        </w:rPr>
        <w:t>ươ</w:t>
      </w:r>
      <w:r w:rsidRPr="005736F0">
        <w:rPr>
          <w:rFonts w:ascii="Times New Roman" w:hAnsi="Times New Roman"/>
          <w:i/>
          <w:position w:val="0"/>
        </w:rPr>
        <w:t>ng và Ủy ban nhân d</w:t>
      </w:r>
      <w:r w:rsidRPr="005736F0">
        <w:rPr>
          <w:rFonts w:ascii="Times New Roman" w:hAnsi="Times New Roman" w:hint="eastAsia"/>
          <w:i/>
          <w:position w:val="0"/>
        </w:rPr>
        <w:t>â</w:t>
      </w:r>
      <w:r w:rsidRPr="005736F0">
        <w:rPr>
          <w:rFonts w:ascii="Times New Roman" w:hAnsi="Times New Roman"/>
          <w:i/>
          <w:position w:val="0"/>
        </w:rPr>
        <w:t>n xã, ph</w:t>
      </w:r>
      <w:r w:rsidRPr="005736F0">
        <w:rPr>
          <w:rFonts w:ascii="Times New Roman" w:hAnsi="Times New Roman" w:hint="eastAsia"/>
          <w:i/>
          <w:position w:val="0"/>
        </w:rPr>
        <w:t>ư</w:t>
      </w:r>
      <w:r w:rsidRPr="005736F0">
        <w:rPr>
          <w:rFonts w:ascii="Times New Roman" w:hAnsi="Times New Roman"/>
          <w:i/>
          <w:position w:val="0"/>
        </w:rPr>
        <w:t xml:space="preserve">ờng, </w:t>
      </w:r>
      <w:r w:rsidRPr="005736F0">
        <w:rPr>
          <w:rFonts w:ascii="Times New Roman" w:hAnsi="Times New Roman" w:hint="eastAsia"/>
          <w:i/>
          <w:position w:val="0"/>
        </w:rPr>
        <w:t>đ</w:t>
      </w:r>
      <w:r w:rsidRPr="005736F0">
        <w:rPr>
          <w:rFonts w:ascii="Times New Roman" w:hAnsi="Times New Roman"/>
          <w:i/>
          <w:position w:val="0"/>
        </w:rPr>
        <w:t xml:space="preserve">ặc khu thuộc tỉnh, thành phố trực thuộc trung </w:t>
      </w:r>
      <w:r w:rsidRPr="005736F0">
        <w:rPr>
          <w:rFonts w:ascii="Times New Roman" w:hAnsi="Times New Roman" w:hint="eastAsia"/>
          <w:i/>
          <w:position w:val="0"/>
        </w:rPr>
        <w:t>ươ</w:t>
      </w:r>
      <w:r w:rsidRPr="005736F0">
        <w:rPr>
          <w:rFonts w:ascii="Times New Roman" w:hAnsi="Times New Roman"/>
          <w:i/>
          <w:position w:val="0"/>
        </w:rPr>
        <w:t>ng</w:t>
      </w:r>
      <w:r w:rsidR="006E3ED4" w:rsidRPr="005736F0">
        <w:rPr>
          <w:rFonts w:ascii="Times New Roman" w:hAnsi="Times New Roman"/>
          <w:i/>
          <w:position w:val="0"/>
        </w:rPr>
        <w:t>;</w:t>
      </w:r>
    </w:p>
    <w:p w:rsidR="00ED7C32" w:rsidRPr="005736F0" w:rsidRDefault="00F7390A">
      <w:pPr>
        <w:spacing w:before="120" w:line="264" w:lineRule="auto"/>
        <w:ind w:leftChars="0" w:left="0" w:firstLineChars="0" w:firstLine="720"/>
        <w:jc w:val="both"/>
        <w:rPr>
          <w:rFonts w:ascii="Times New Roman" w:hAnsi="Times New Roman"/>
          <w:i/>
          <w:position w:val="0"/>
        </w:rPr>
      </w:pPr>
      <w:r w:rsidRPr="005736F0">
        <w:rPr>
          <w:rFonts w:ascii="Times New Roman" w:hAnsi="Times New Roman"/>
          <w:i/>
          <w:position w:val="0"/>
        </w:rPr>
        <w:t xml:space="preserve">Căn cứ Quyết </w:t>
      </w:r>
      <w:r w:rsidRPr="005736F0">
        <w:rPr>
          <w:rFonts w:ascii="Times New Roman" w:hAnsi="Times New Roman" w:hint="eastAsia"/>
          <w:i/>
          <w:position w:val="0"/>
        </w:rPr>
        <w:t>đ</w:t>
      </w:r>
      <w:r w:rsidRPr="005736F0">
        <w:rPr>
          <w:rFonts w:ascii="Times New Roman" w:hAnsi="Times New Roman"/>
          <w:i/>
          <w:position w:val="0"/>
        </w:rPr>
        <w:t>ịnh số 592/Q</w:t>
      </w:r>
      <w:r w:rsidRPr="005736F0">
        <w:rPr>
          <w:rFonts w:ascii="Times New Roman" w:hAnsi="Times New Roman" w:hint="eastAsia"/>
          <w:i/>
          <w:position w:val="0"/>
        </w:rPr>
        <w:t>Đ</w:t>
      </w:r>
      <w:r w:rsidRPr="005736F0">
        <w:rPr>
          <w:rFonts w:ascii="Times New Roman" w:hAnsi="Times New Roman"/>
          <w:i/>
          <w:position w:val="0"/>
        </w:rPr>
        <w:t>-BXD ngày 30/5/2014 của Bộ tr</w:t>
      </w:r>
      <w:r w:rsidRPr="005736F0">
        <w:rPr>
          <w:rFonts w:ascii="Times New Roman" w:hAnsi="Times New Roman" w:hint="eastAsia"/>
          <w:i/>
          <w:position w:val="0"/>
        </w:rPr>
        <w:t>ư</w:t>
      </w:r>
      <w:r w:rsidRPr="005736F0">
        <w:rPr>
          <w:rFonts w:ascii="Times New Roman" w:hAnsi="Times New Roman"/>
          <w:i/>
          <w:position w:val="0"/>
        </w:rPr>
        <w:t xml:space="preserve">ởng Bộ Xây dựng công bố </w:t>
      </w:r>
      <w:r w:rsidRPr="005736F0">
        <w:rPr>
          <w:rFonts w:ascii="Times New Roman" w:hAnsi="Times New Roman" w:hint="eastAsia"/>
          <w:i/>
          <w:position w:val="0"/>
        </w:rPr>
        <w:t>đ</w:t>
      </w:r>
      <w:r w:rsidRPr="005736F0">
        <w:rPr>
          <w:rFonts w:ascii="Times New Roman" w:hAnsi="Times New Roman"/>
          <w:i/>
          <w:position w:val="0"/>
        </w:rPr>
        <w:t xml:space="preserve">ịnh mức dự toán </w:t>
      </w:r>
      <w:proofErr w:type="gramStart"/>
      <w:r w:rsidRPr="005736F0">
        <w:rPr>
          <w:rFonts w:ascii="Times New Roman" w:hAnsi="Times New Roman"/>
          <w:i/>
          <w:position w:val="0"/>
        </w:rPr>
        <w:t>thu</w:t>
      </w:r>
      <w:proofErr w:type="gramEnd"/>
      <w:r w:rsidRPr="005736F0">
        <w:rPr>
          <w:rFonts w:ascii="Times New Roman" w:hAnsi="Times New Roman"/>
          <w:i/>
          <w:position w:val="0"/>
        </w:rPr>
        <w:t xml:space="preserve"> gom, vận chuyển và xử lý chất thải rắn </w:t>
      </w:r>
      <w:r w:rsidRPr="005736F0">
        <w:rPr>
          <w:rFonts w:ascii="Times New Roman" w:hAnsi="Times New Roman" w:hint="eastAsia"/>
          <w:i/>
          <w:position w:val="0"/>
        </w:rPr>
        <w:t>đô</w:t>
      </w:r>
      <w:r w:rsidRPr="005736F0">
        <w:rPr>
          <w:rFonts w:ascii="Times New Roman" w:hAnsi="Times New Roman"/>
          <w:i/>
          <w:position w:val="0"/>
        </w:rPr>
        <w:t xml:space="preserve"> thị;</w:t>
      </w:r>
    </w:p>
    <w:p w:rsidR="00ED7C32" w:rsidRPr="005736F0" w:rsidRDefault="00F7390A">
      <w:pPr>
        <w:spacing w:before="120" w:line="264" w:lineRule="auto"/>
        <w:ind w:leftChars="0" w:firstLineChars="0" w:firstLine="720"/>
        <w:jc w:val="both"/>
        <w:rPr>
          <w:rFonts w:ascii="Times New Roman" w:hAnsi="Times New Roman"/>
          <w:i/>
          <w:position w:val="0"/>
        </w:rPr>
      </w:pPr>
      <w:r w:rsidRPr="005736F0">
        <w:rPr>
          <w:rFonts w:ascii="Times New Roman" w:hAnsi="Times New Roman"/>
          <w:i/>
          <w:position w:val="0"/>
        </w:rPr>
        <w:t xml:space="preserve">Theo đề nghị của Giám đốc Sở Nông nghiệp và Môi trường tại Tờ trình số /TTr-SNNMT ngày    tháng    năm 2025 </w:t>
      </w:r>
    </w:p>
    <w:p w:rsidR="00ED7C32" w:rsidRPr="005736F0" w:rsidRDefault="00F7390A">
      <w:pPr>
        <w:spacing w:before="120" w:line="264" w:lineRule="auto"/>
        <w:ind w:leftChars="0" w:left="0" w:firstLineChars="0" w:firstLine="720"/>
        <w:jc w:val="both"/>
        <w:rPr>
          <w:rFonts w:ascii="Times New Roman" w:hAnsi="Times New Roman"/>
          <w:i/>
          <w:color w:val="000000" w:themeColor="text1"/>
          <w:position w:val="0"/>
        </w:rPr>
      </w:pPr>
      <w:r w:rsidRPr="005736F0">
        <w:rPr>
          <w:rFonts w:ascii="Times New Roman" w:hAnsi="Times New Roman"/>
          <w:i/>
          <w:iCs/>
          <w:color w:val="000000" w:themeColor="text1"/>
          <w:position w:val="0"/>
        </w:rPr>
        <w:t>Ủy ban nhân dân ban</w:t>
      </w:r>
      <w:r w:rsidR="009F0DC9" w:rsidRPr="005736F0">
        <w:rPr>
          <w:rFonts w:ascii="Times New Roman" w:hAnsi="Times New Roman"/>
          <w:i/>
          <w:iCs/>
          <w:color w:val="000000" w:themeColor="text1"/>
          <w:position w:val="0"/>
        </w:rPr>
        <w:t xml:space="preserve"> </w:t>
      </w:r>
      <w:r w:rsidR="009F0DC9" w:rsidRPr="005736F0">
        <w:rPr>
          <w:rFonts w:ascii="Times New Roman" w:hAnsi="Times New Roman"/>
          <w:i/>
          <w:iCs/>
          <w:color w:val="FF0000"/>
          <w:position w:val="0"/>
        </w:rPr>
        <w:t>tỉnh</w:t>
      </w:r>
      <w:r w:rsidRPr="005736F0">
        <w:rPr>
          <w:rFonts w:ascii="Times New Roman" w:hAnsi="Times New Roman"/>
          <w:i/>
          <w:iCs/>
          <w:color w:val="000000" w:themeColor="text1"/>
          <w:position w:val="0"/>
        </w:rPr>
        <w:t xml:space="preserve"> hành Quyết định quy định định mức kinh tế - kỹ thuật </w:t>
      </w:r>
      <w:proofErr w:type="gramStart"/>
      <w:r w:rsidRPr="005736F0">
        <w:rPr>
          <w:rFonts w:ascii="Times New Roman" w:hAnsi="Times New Roman"/>
          <w:i/>
          <w:iCs/>
          <w:color w:val="000000" w:themeColor="text1"/>
          <w:position w:val="0"/>
        </w:rPr>
        <w:t>thu</w:t>
      </w:r>
      <w:proofErr w:type="gramEnd"/>
      <w:r w:rsidRPr="005736F0">
        <w:rPr>
          <w:rFonts w:ascii="Times New Roman" w:hAnsi="Times New Roman"/>
          <w:i/>
          <w:iCs/>
          <w:color w:val="000000" w:themeColor="text1"/>
          <w:position w:val="0"/>
        </w:rPr>
        <w:t xml:space="preserve"> gom, vận chuyển, xử lý chất thải rắn sinh hoạt và vệ sinh công cộng trên địa bàn tỉnh Thanh Hoá.</w:t>
      </w:r>
    </w:p>
    <w:p w:rsidR="00ED7C32" w:rsidRPr="005736F0" w:rsidRDefault="00ED7C32">
      <w:pPr>
        <w:pStyle w:val="Heading1"/>
        <w:spacing w:before="80" w:after="80" w:line="264" w:lineRule="auto"/>
        <w:ind w:leftChars="0" w:left="0" w:firstLineChars="0" w:firstLine="720"/>
        <w:jc w:val="both"/>
        <w:rPr>
          <w:rFonts w:ascii="Times New Roman" w:hAnsi="Times New Roman"/>
          <w:b/>
          <w:position w:val="0"/>
          <w:sz w:val="28"/>
          <w:lang w:val="vi-VN"/>
        </w:rPr>
      </w:pPr>
    </w:p>
    <w:p w:rsidR="00ED7C32" w:rsidRPr="005736F0" w:rsidRDefault="00F7390A">
      <w:pPr>
        <w:pStyle w:val="Heading1"/>
        <w:spacing w:before="80" w:after="80" w:line="264" w:lineRule="auto"/>
        <w:ind w:leftChars="0" w:left="0" w:firstLineChars="0" w:firstLine="720"/>
        <w:jc w:val="both"/>
        <w:rPr>
          <w:rFonts w:ascii="Times New Roman" w:hAnsi="Times New Roman"/>
          <w:b/>
          <w:position w:val="0"/>
          <w:sz w:val="28"/>
        </w:rPr>
      </w:pPr>
      <w:r w:rsidRPr="005736F0">
        <w:rPr>
          <w:rFonts w:ascii="Times New Roman" w:hAnsi="Times New Roman"/>
          <w:b/>
          <w:position w:val="0"/>
          <w:sz w:val="28"/>
          <w:lang w:val="vi-VN"/>
        </w:rPr>
        <w:t xml:space="preserve">Điều 1. </w:t>
      </w:r>
      <w:r w:rsidRPr="005736F0">
        <w:rPr>
          <w:rFonts w:ascii="Times New Roman" w:hAnsi="Times New Roman"/>
          <w:b/>
          <w:position w:val="0"/>
          <w:sz w:val="28"/>
        </w:rPr>
        <w:t xml:space="preserve">Phạm </w:t>
      </w:r>
      <w:proofErr w:type="gramStart"/>
      <w:r w:rsidRPr="005736F0">
        <w:rPr>
          <w:rFonts w:ascii="Times New Roman" w:hAnsi="Times New Roman"/>
          <w:b/>
          <w:position w:val="0"/>
          <w:sz w:val="28"/>
        </w:rPr>
        <w:t>vi</w:t>
      </w:r>
      <w:proofErr w:type="gramEnd"/>
      <w:r w:rsidRPr="005736F0">
        <w:rPr>
          <w:rFonts w:ascii="Times New Roman" w:hAnsi="Times New Roman"/>
          <w:b/>
          <w:position w:val="0"/>
          <w:sz w:val="28"/>
        </w:rPr>
        <w:t xml:space="preserve"> điều chỉnh</w:t>
      </w:r>
    </w:p>
    <w:p w:rsidR="00ED7C32" w:rsidRPr="005736F0" w:rsidRDefault="00F7390A">
      <w:pPr>
        <w:ind w:left="0" w:hanging="3"/>
        <w:jc w:val="both"/>
        <w:rPr>
          <w:rFonts w:ascii="Times New Roman" w:eastAsia="Calibri" w:hAnsi="Times New Roman"/>
          <w:position w:val="0"/>
        </w:rPr>
      </w:pPr>
      <w:r w:rsidRPr="005736F0">
        <w:rPr>
          <w:rFonts w:ascii="Times New Roman" w:hAnsi="Times New Roman"/>
          <w:position w:val="0"/>
        </w:rPr>
        <w:tab/>
      </w:r>
      <w:r w:rsidRPr="005736F0">
        <w:rPr>
          <w:rFonts w:ascii="Times New Roman" w:hAnsi="Times New Roman"/>
          <w:position w:val="0"/>
        </w:rPr>
        <w:tab/>
      </w:r>
      <w:r w:rsidRPr="005736F0">
        <w:rPr>
          <w:rFonts w:ascii="Times New Roman" w:eastAsia="Calibri" w:hAnsi="Times New Roman"/>
          <w:position w:val="0"/>
        </w:rPr>
        <w:t xml:space="preserve">Quyết định này quy định định mức kinh tế - kỹ thuật của dịch vụ </w:t>
      </w:r>
      <w:proofErr w:type="gramStart"/>
      <w:r w:rsidRPr="005736F0">
        <w:rPr>
          <w:rFonts w:ascii="Times New Roman" w:eastAsia="Calibri" w:hAnsi="Times New Roman"/>
          <w:position w:val="0"/>
        </w:rPr>
        <w:t>thu</w:t>
      </w:r>
      <w:proofErr w:type="gramEnd"/>
      <w:r w:rsidRPr="005736F0">
        <w:rPr>
          <w:rFonts w:ascii="Times New Roman" w:eastAsia="Calibri" w:hAnsi="Times New Roman"/>
          <w:position w:val="0"/>
        </w:rPr>
        <w:t xml:space="preserve"> gom, vận chuyển, xử lý chất thải rắn sinh hoạt và vệ sinh công cộng trên địa bàn tỉnh Thanh Hoá.</w:t>
      </w:r>
    </w:p>
    <w:p w:rsidR="00ED7C32" w:rsidRPr="005736F0" w:rsidRDefault="00F7390A">
      <w:pPr>
        <w:pStyle w:val="07"/>
        <w:spacing w:before="80" w:after="80" w:line="264" w:lineRule="auto"/>
        <w:ind w:hanging="3"/>
        <w:rPr>
          <w:b/>
          <w:sz w:val="28"/>
          <w:szCs w:val="28"/>
        </w:rPr>
      </w:pPr>
      <w:r w:rsidRPr="005736F0">
        <w:rPr>
          <w:b/>
          <w:sz w:val="28"/>
          <w:szCs w:val="28"/>
        </w:rPr>
        <w:tab/>
      </w:r>
      <w:r w:rsidRPr="005736F0">
        <w:rPr>
          <w:b/>
          <w:sz w:val="28"/>
          <w:szCs w:val="28"/>
        </w:rPr>
        <w:tab/>
      </w:r>
      <w:r w:rsidRPr="005736F0">
        <w:rPr>
          <w:b/>
          <w:sz w:val="28"/>
          <w:szCs w:val="28"/>
          <w:lang w:val="vi-VN"/>
        </w:rPr>
        <w:t xml:space="preserve">Điều 2. </w:t>
      </w:r>
      <w:r w:rsidRPr="005736F0">
        <w:rPr>
          <w:b/>
          <w:sz w:val="28"/>
          <w:szCs w:val="28"/>
        </w:rPr>
        <w:t>Đối tượng áp dụng</w:t>
      </w:r>
    </w:p>
    <w:p w:rsidR="00ED7C32" w:rsidRPr="005736F0" w:rsidRDefault="00F7390A">
      <w:pPr>
        <w:widowControl w:val="0"/>
        <w:suppressAutoHyphens w:val="0"/>
        <w:spacing w:before="120" w:line="360" w:lineRule="exact"/>
        <w:ind w:leftChars="0" w:left="0" w:firstLineChars="0" w:firstLine="720"/>
        <w:jc w:val="both"/>
        <w:textDirection w:val="lrTb"/>
        <w:textAlignment w:val="auto"/>
        <w:outlineLvl w:val="9"/>
        <w:rPr>
          <w:rFonts w:ascii="Times New Roman" w:hAnsi="Times New Roman"/>
          <w:b/>
          <w:position w:val="0"/>
        </w:rPr>
      </w:pPr>
      <w:r w:rsidRPr="005736F0">
        <w:rPr>
          <w:rFonts w:ascii="Times New Roman" w:hAnsi="Times New Roman"/>
          <w:position w:val="0"/>
        </w:rPr>
        <w:t>Các</w:t>
      </w:r>
      <w:r w:rsidRPr="005736F0">
        <w:rPr>
          <w:rFonts w:ascii="Times New Roman" w:hAnsi="Times New Roman"/>
          <w:position w:val="0"/>
          <w:lang w:val="vi-VN"/>
        </w:rPr>
        <w:t xml:space="preserve"> cơ quan, đơn vị, </w:t>
      </w:r>
      <w:r w:rsidRPr="005736F0">
        <w:rPr>
          <w:rFonts w:ascii="Times New Roman" w:hAnsi="Times New Roman"/>
          <w:position w:val="0"/>
        </w:rPr>
        <w:t xml:space="preserve">tổ chức, cá nhân có liên quan đến công tác </w:t>
      </w:r>
      <w:proofErr w:type="gramStart"/>
      <w:r w:rsidRPr="005736F0">
        <w:rPr>
          <w:rFonts w:ascii="Times New Roman" w:hAnsi="Times New Roman"/>
          <w:position w:val="0"/>
        </w:rPr>
        <w:t>thu</w:t>
      </w:r>
      <w:proofErr w:type="gramEnd"/>
      <w:r w:rsidRPr="005736F0">
        <w:rPr>
          <w:rFonts w:ascii="Times New Roman" w:hAnsi="Times New Roman"/>
          <w:position w:val="0"/>
        </w:rPr>
        <w:t xml:space="preserve"> gom, vận chuyển, xử lý chất thải rắn, vệ sinh công cộng trên địa bàn tỉnh.</w:t>
      </w:r>
    </w:p>
    <w:p w:rsidR="00ED7C32" w:rsidRPr="005736F0" w:rsidRDefault="00F7390A">
      <w:pPr>
        <w:pStyle w:val="07"/>
        <w:spacing w:before="80" w:after="80" w:line="264" w:lineRule="auto"/>
        <w:ind w:hanging="3"/>
        <w:rPr>
          <w:b/>
          <w:sz w:val="28"/>
          <w:szCs w:val="28"/>
        </w:rPr>
      </w:pPr>
      <w:r w:rsidRPr="005736F0">
        <w:rPr>
          <w:b/>
          <w:sz w:val="28"/>
          <w:szCs w:val="28"/>
        </w:rPr>
        <w:tab/>
      </w:r>
      <w:r w:rsidRPr="005736F0">
        <w:rPr>
          <w:b/>
          <w:sz w:val="28"/>
          <w:szCs w:val="28"/>
        </w:rPr>
        <w:tab/>
      </w:r>
      <w:r w:rsidRPr="005736F0">
        <w:rPr>
          <w:b/>
          <w:sz w:val="28"/>
          <w:szCs w:val="28"/>
          <w:lang w:val="vi-VN"/>
        </w:rPr>
        <w:t xml:space="preserve">Điều 3. </w:t>
      </w:r>
      <w:r w:rsidRPr="005736F0">
        <w:rPr>
          <w:b/>
          <w:sz w:val="28"/>
          <w:szCs w:val="28"/>
        </w:rPr>
        <w:t xml:space="preserve">Quy định định mức định mức kinh tế - kỹ thuật của dịch vụ </w:t>
      </w:r>
      <w:proofErr w:type="gramStart"/>
      <w:r w:rsidRPr="005736F0">
        <w:rPr>
          <w:b/>
          <w:sz w:val="28"/>
          <w:szCs w:val="28"/>
        </w:rPr>
        <w:t>thu</w:t>
      </w:r>
      <w:proofErr w:type="gramEnd"/>
      <w:r w:rsidRPr="005736F0">
        <w:rPr>
          <w:b/>
          <w:sz w:val="28"/>
          <w:szCs w:val="28"/>
        </w:rPr>
        <w:t xml:space="preserve"> gom, vận chuyển, xử lý chất thải rắn sinh hoạt, vệ sinh công cộng trên địa bàn tỉnh Thanh Hoá.</w:t>
      </w:r>
    </w:p>
    <w:p w:rsidR="00ED7C32" w:rsidRPr="005736F0" w:rsidRDefault="00F7390A">
      <w:pPr>
        <w:pStyle w:val="07"/>
        <w:spacing w:before="80" w:after="80" w:line="264" w:lineRule="auto"/>
        <w:ind w:hanging="3"/>
        <w:rPr>
          <w:sz w:val="28"/>
          <w:szCs w:val="28"/>
        </w:rPr>
      </w:pPr>
      <w:r w:rsidRPr="005736F0">
        <w:rPr>
          <w:sz w:val="28"/>
          <w:szCs w:val="28"/>
        </w:rPr>
        <w:tab/>
      </w:r>
      <w:r w:rsidRPr="005736F0">
        <w:rPr>
          <w:sz w:val="28"/>
          <w:szCs w:val="28"/>
        </w:rPr>
        <w:tab/>
        <w:t>1. Định mức kinh tế - kỹ thuật của dịch vụ thu gom, vận chuyển, xử lý chất thải rắn sinh hoạt trên địa bàn tỉnh Thanh Hoá áp dụng theo Thông tư số 36/2024/TT-BTNMT ngày 20/12/2024 của Bộ trưởng Bộ Tài nguyên và Môi tr</w:t>
      </w:r>
      <w:r w:rsidRPr="005736F0">
        <w:rPr>
          <w:rFonts w:hint="eastAsia"/>
          <w:sz w:val="28"/>
          <w:szCs w:val="28"/>
        </w:rPr>
        <w:t>ư</w:t>
      </w:r>
      <w:r w:rsidRPr="005736F0">
        <w:rPr>
          <w:sz w:val="28"/>
          <w:szCs w:val="28"/>
        </w:rPr>
        <w:t>ờng về ban hành định mức kinh tế - kỹ thuật của dịch vụ thu gom, vận chuyển, xử lý chất thải rắn sinh hoạt.</w:t>
      </w:r>
    </w:p>
    <w:p w:rsidR="00EE6BA3" w:rsidRPr="005736F0" w:rsidRDefault="00F7390A" w:rsidP="00EE6BA3">
      <w:pPr>
        <w:pStyle w:val="07"/>
        <w:spacing w:before="80" w:after="80" w:line="264" w:lineRule="auto"/>
        <w:ind w:hanging="3"/>
        <w:rPr>
          <w:sz w:val="28"/>
          <w:szCs w:val="28"/>
        </w:rPr>
      </w:pPr>
      <w:r w:rsidRPr="005736F0">
        <w:rPr>
          <w:sz w:val="28"/>
          <w:szCs w:val="28"/>
        </w:rPr>
        <w:tab/>
      </w:r>
      <w:r w:rsidRPr="005736F0">
        <w:rPr>
          <w:sz w:val="28"/>
          <w:szCs w:val="28"/>
        </w:rPr>
        <w:tab/>
        <w:t xml:space="preserve">2. </w:t>
      </w:r>
      <w:r w:rsidR="00EE6BA3" w:rsidRPr="005736F0">
        <w:rPr>
          <w:sz w:val="28"/>
          <w:szCs w:val="28"/>
        </w:rPr>
        <w:t xml:space="preserve">Đối với các định mức thu gom, vận chuyển và xử lý chất thải rắn </w:t>
      </w:r>
      <w:r w:rsidR="00EE6BA3" w:rsidRPr="005736F0">
        <w:rPr>
          <w:rFonts w:hint="eastAsia"/>
          <w:sz w:val="28"/>
          <w:szCs w:val="28"/>
        </w:rPr>
        <w:t>đô</w:t>
      </w:r>
      <w:r w:rsidR="00EE6BA3" w:rsidRPr="005736F0">
        <w:rPr>
          <w:sz w:val="28"/>
          <w:szCs w:val="28"/>
        </w:rPr>
        <w:t xml:space="preserve"> thị trên địa bàn tỉnh Thanh Hoá chưa được quy định tại Thông tư số 36/2024/TT-BTNMT ngày 20/12/2024 của Bộ trưởng Bộ Tài nguyên và Môi tr</w:t>
      </w:r>
      <w:r w:rsidR="00EE6BA3" w:rsidRPr="005736F0">
        <w:rPr>
          <w:rFonts w:hint="eastAsia"/>
          <w:sz w:val="28"/>
          <w:szCs w:val="28"/>
        </w:rPr>
        <w:t>ư</w:t>
      </w:r>
      <w:r w:rsidR="00EE6BA3" w:rsidRPr="005736F0">
        <w:rPr>
          <w:sz w:val="28"/>
          <w:szCs w:val="28"/>
        </w:rPr>
        <w:t>ờng được áp dụng theo Quy</w:t>
      </w:r>
      <w:r w:rsidR="00EE6BA3" w:rsidRPr="005736F0">
        <w:rPr>
          <w:rFonts w:cs="Arial"/>
          <w:sz w:val="28"/>
          <w:szCs w:val="28"/>
        </w:rPr>
        <w:t>ế</w:t>
      </w:r>
      <w:r w:rsidR="00EE6BA3" w:rsidRPr="005736F0">
        <w:rPr>
          <w:sz w:val="28"/>
          <w:szCs w:val="28"/>
        </w:rPr>
        <w:t xml:space="preserve">t </w:t>
      </w:r>
      <w:r w:rsidR="00EE6BA3" w:rsidRPr="005736F0">
        <w:rPr>
          <w:rFonts w:cs="Arial"/>
          <w:sz w:val="28"/>
          <w:szCs w:val="28"/>
        </w:rPr>
        <w:t>đị</w:t>
      </w:r>
      <w:r w:rsidR="00EE6BA3" w:rsidRPr="005736F0">
        <w:rPr>
          <w:sz w:val="28"/>
          <w:szCs w:val="28"/>
        </w:rPr>
        <w:t>nh 592/Q</w:t>
      </w:r>
      <w:r w:rsidR="00EE6BA3" w:rsidRPr="005736F0">
        <w:rPr>
          <w:rFonts w:cs="Arial"/>
          <w:sz w:val="28"/>
          <w:szCs w:val="28"/>
        </w:rPr>
        <w:t>Đ</w:t>
      </w:r>
      <w:r w:rsidR="00EE6BA3" w:rsidRPr="005736F0">
        <w:rPr>
          <w:sz w:val="28"/>
          <w:szCs w:val="28"/>
        </w:rPr>
        <w:t>-BXD ng</w:t>
      </w:r>
      <w:r w:rsidR="00EE6BA3" w:rsidRPr="005736F0">
        <w:rPr>
          <w:rFonts w:cs="Arial"/>
          <w:sz w:val="28"/>
          <w:szCs w:val="28"/>
        </w:rPr>
        <w:t>à</w:t>
      </w:r>
      <w:r w:rsidR="00EE6BA3" w:rsidRPr="005736F0">
        <w:rPr>
          <w:sz w:val="28"/>
          <w:szCs w:val="28"/>
        </w:rPr>
        <w:t>y 30/5/2014 c</w:t>
      </w:r>
      <w:r w:rsidR="00EE6BA3" w:rsidRPr="005736F0">
        <w:rPr>
          <w:rFonts w:cs="Arial"/>
          <w:sz w:val="28"/>
          <w:szCs w:val="28"/>
        </w:rPr>
        <w:t>ủ</w:t>
      </w:r>
      <w:r w:rsidR="00EE6BA3" w:rsidRPr="005736F0">
        <w:rPr>
          <w:sz w:val="28"/>
          <w:szCs w:val="28"/>
        </w:rPr>
        <w:t>a B</w:t>
      </w:r>
      <w:r w:rsidR="00EE6BA3" w:rsidRPr="005736F0">
        <w:rPr>
          <w:rFonts w:cs="Arial"/>
          <w:sz w:val="28"/>
          <w:szCs w:val="28"/>
        </w:rPr>
        <w:t>ộ</w:t>
      </w:r>
      <w:r w:rsidR="00EE6BA3" w:rsidRPr="005736F0">
        <w:rPr>
          <w:sz w:val="28"/>
          <w:szCs w:val="28"/>
        </w:rPr>
        <w:t xml:space="preserve"> tr</w:t>
      </w:r>
      <w:r w:rsidR="00EE6BA3" w:rsidRPr="005736F0">
        <w:rPr>
          <w:rFonts w:cs="Arial"/>
          <w:sz w:val="28"/>
          <w:szCs w:val="28"/>
        </w:rPr>
        <w:t>ưở</w:t>
      </w:r>
      <w:r w:rsidR="00EE6BA3" w:rsidRPr="005736F0">
        <w:rPr>
          <w:sz w:val="28"/>
          <w:szCs w:val="28"/>
        </w:rPr>
        <w:t>ng B</w:t>
      </w:r>
      <w:r w:rsidR="00EE6BA3" w:rsidRPr="005736F0">
        <w:rPr>
          <w:rFonts w:cs="Arial"/>
          <w:sz w:val="28"/>
          <w:szCs w:val="28"/>
        </w:rPr>
        <w:t>ộ</w:t>
      </w:r>
      <w:r w:rsidR="00EE6BA3" w:rsidRPr="005736F0">
        <w:rPr>
          <w:sz w:val="28"/>
          <w:szCs w:val="28"/>
        </w:rPr>
        <w:t xml:space="preserve"> X</w:t>
      </w:r>
      <w:r w:rsidR="00EE6BA3" w:rsidRPr="005736F0">
        <w:rPr>
          <w:rFonts w:cs=".VnTime"/>
          <w:sz w:val="28"/>
          <w:szCs w:val="28"/>
        </w:rPr>
        <w:t>â</w:t>
      </w:r>
      <w:r w:rsidR="00EE6BA3" w:rsidRPr="005736F0">
        <w:rPr>
          <w:sz w:val="28"/>
          <w:szCs w:val="28"/>
        </w:rPr>
        <w:t>y d</w:t>
      </w:r>
      <w:r w:rsidR="00EE6BA3" w:rsidRPr="005736F0">
        <w:rPr>
          <w:rFonts w:cs="Arial"/>
          <w:sz w:val="28"/>
          <w:szCs w:val="28"/>
        </w:rPr>
        <w:t>ự</w:t>
      </w:r>
      <w:r w:rsidR="00EE6BA3" w:rsidRPr="005736F0">
        <w:rPr>
          <w:sz w:val="28"/>
          <w:szCs w:val="28"/>
        </w:rPr>
        <w:t>ng.</w:t>
      </w:r>
    </w:p>
    <w:p w:rsidR="00ED7C32" w:rsidRPr="005736F0" w:rsidRDefault="00F7390A">
      <w:pPr>
        <w:pStyle w:val="07"/>
        <w:spacing w:before="80" w:after="80" w:line="264" w:lineRule="auto"/>
        <w:ind w:hanging="3"/>
        <w:rPr>
          <w:b/>
          <w:sz w:val="28"/>
          <w:szCs w:val="28"/>
        </w:rPr>
      </w:pPr>
      <w:r w:rsidRPr="005736F0">
        <w:rPr>
          <w:b/>
          <w:sz w:val="28"/>
          <w:szCs w:val="28"/>
        </w:rPr>
        <w:tab/>
      </w:r>
      <w:r w:rsidRPr="005736F0">
        <w:rPr>
          <w:b/>
          <w:sz w:val="28"/>
          <w:szCs w:val="28"/>
        </w:rPr>
        <w:tab/>
      </w:r>
      <w:proofErr w:type="gramStart"/>
      <w:r w:rsidRPr="005736F0">
        <w:rPr>
          <w:b/>
          <w:sz w:val="28"/>
          <w:szCs w:val="28"/>
        </w:rPr>
        <w:t>Điều 4.</w:t>
      </w:r>
      <w:proofErr w:type="gramEnd"/>
      <w:r w:rsidRPr="005736F0">
        <w:rPr>
          <w:b/>
          <w:sz w:val="28"/>
          <w:szCs w:val="28"/>
        </w:rPr>
        <w:t xml:space="preserve"> Tổ chức thực hiện</w:t>
      </w:r>
    </w:p>
    <w:p w:rsidR="00ED7C32" w:rsidRPr="005736F0" w:rsidRDefault="00F7390A">
      <w:pPr>
        <w:pStyle w:val="07"/>
        <w:spacing w:before="80" w:after="80" w:line="264" w:lineRule="auto"/>
        <w:ind w:hanging="3"/>
        <w:rPr>
          <w:sz w:val="28"/>
          <w:szCs w:val="28"/>
        </w:rPr>
      </w:pPr>
      <w:r w:rsidRPr="005736F0">
        <w:rPr>
          <w:b/>
          <w:sz w:val="28"/>
          <w:szCs w:val="28"/>
        </w:rPr>
        <w:tab/>
      </w:r>
      <w:r w:rsidRPr="005736F0">
        <w:rPr>
          <w:b/>
          <w:sz w:val="28"/>
          <w:szCs w:val="28"/>
        </w:rPr>
        <w:tab/>
      </w:r>
      <w:r w:rsidRPr="005736F0">
        <w:rPr>
          <w:sz w:val="28"/>
          <w:szCs w:val="28"/>
        </w:rPr>
        <w:t>1. UBND các ph</w:t>
      </w:r>
      <w:r w:rsidRPr="005736F0">
        <w:rPr>
          <w:rFonts w:hint="eastAsia"/>
          <w:sz w:val="28"/>
          <w:szCs w:val="28"/>
        </w:rPr>
        <w:t>ư</w:t>
      </w:r>
      <w:r w:rsidRPr="005736F0">
        <w:rPr>
          <w:sz w:val="28"/>
          <w:szCs w:val="28"/>
        </w:rPr>
        <w:t>ờng, xã, cơ quan chuyên ngành được UBND tỉnh giao nhiệm vụ c</w:t>
      </w:r>
      <w:r w:rsidRPr="005736F0">
        <w:rPr>
          <w:rFonts w:hint="eastAsia"/>
          <w:sz w:val="28"/>
          <w:szCs w:val="28"/>
        </w:rPr>
        <w:t>ă</w:t>
      </w:r>
      <w:r w:rsidRPr="005736F0">
        <w:rPr>
          <w:sz w:val="28"/>
          <w:szCs w:val="28"/>
        </w:rPr>
        <w:t xml:space="preserve">n cứ định mức được áp dụng tại Điều 3 Quyết định này </w:t>
      </w:r>
      <w:r w:rsidRPr="005736F0">
        <w:rPr>
          <w:rFonts w:hint="eastAsia"/>
          <w:sz w:val="28"/>
          <w:szCs w:val="28"/>
        </w:rPr>
        <w:t>đ</w:t>
      </w:r>
      <w:r w:rsidRPr="005736F0">
        <w:rPr>
          <w:sz w:val="28"/>
          <w:szCs w:val="28"/>
        </w:rPr>
        <w:t xml:space="preserve">ể thực hiện </w:t>
      </w:r>
      <w:r w:rsidRPr="005736F0">
        <w:rPr>
          <w:sz w:val="28"/>
          <w:szCs w:val="28"/>
        </w:rPr>
        <w:lastRenderedPageBreak/>
        <w:t xml:space="preserve">các quy trình, định mức phù hợp với thực tế, </w:t>
      </w:r>
      <w:r w:rsidRPr="005736F0">
        <w:rPr>
          <w:rFonts w:hint="eastAsia"/>
          <w:sz w:val="28"/>
          <w:szCs w:val="28"/>
        </w:rPr>
        <w:t>đ</w:t>
      </w:r>
      <w:r w:rsidRPr="005736F0">
        <w:rPr>
          <w:sz w:val="28"/>
          <w:szCs w:val="28"/>
        </w:rPr>
        <w:t xml:space="preserve">iều kiện hạ tầng kỹ thuật, kinh tế - xã hội của </w:t>
      </w:r>
      <w:r w:rsidRPr="005736F0">
        <w:rPr>
          <w:rFonts w:hint="eastAsia"/>
          <w:sz w:val="28"/>
          <w:szCs w:val="28"/>
        </w:rPr>
        <w:t>đ</w:t>
      </w:r>
      <w:r w:rsidRPr="005736F0">
        <w:rPr>
          <w:sz w:val="28"/>
          <w:szCs w:val="28"/>
        </w:rPr>
        <w:t>ịa ph</w:t>
      </w:r>
      <w:r w:rsidRPr="005736F0">
        <w:rPr>
          <w:rFonts w:hint="eastAsia"/>
          <w:sz w:val="28"/>
          <w:szCs w:val="28"/>
        </w:rPr>
        <w:t>ươ</w:t>
      </w:r>
      <w:r w:rsidRPr="005736F0">
        <w:rPr>
          <w:sz w:val="28"/>
          <w:szCs w:val="28"/>
        </w:rPr>
        <w:t xml:space="preserve">ng, </w:t>
      </w:r>
      <w:r w:rsidRPr="005736F0">
        <w:rPr>
          <w:rFonts w:hint="eastAsia"/>
          <w:sz w:val="28"/>
          <w:szCs w:val="28"/>
        </w:rPr>
        <w:t>đá</w:t>
      </w:r>
      <w:r w:rsidRPr="005736F0">
        <w:rPr>
          <w:sz w:val="28"/>
          <w:szCs w:val="28"/>
        </w:rPr>
        <w:t>p ứng các yêu cầu về bảo vệ môi tr</w:t>
      </w:r>
      <w:r w:rsidRPr="005736F0">
        <w:rPr>
          <w:rFonts w:hint="eastAsia"/>
          <w:sz w:val="28"/>
          <w:szCs w:val="28"/>
        </w:rPr>
        <w:t>ư</w:t>
      </w:r>
      <w:r w:rsidRPr="005736F0">
        <w:rPr>
          <w:sz w:val="28"/>
          <w:szCs w:val="28"/>
        </w:rPr>
        <w:t xml:space="preserve">ờng. </w:t>
      </w:r>
    </w:p>
    <w:p w:rsidR="00ED7C32" w:rsidRPr="005736F0" w:rsidRDefault="00F7390A">
      <w:pPr>
        <w:pStyle w:val="07"/>
        <w:spacing w:before="80" w:after="80" w:line="264" w:lineRule="auto"/>
        <w:ind w:hanging="3"/>
        <w:rPr>
          <w:sz w:val="28"/>
          <w:szCs w:val="28"/>
        </w:rPr>
      </w:pPr>
      <w:r w:rsidRPr="005736F0">
        <w:rPr>
          <w:sz w:val="28"/>
          <w:szCs w:val="28"/>
        </w:rPr>
        <w:tab/>
      </w:r>
      <w:r w:rsidRPr="005736F0">
        <w:rPr>
          <w:sz w:val="28"/>
          <w:szCs w:val="28"/>
        </w:rPr>
        <w:tab/>
        <w:t>2. Sở Nông nghiệp và Môi trường:</w:t>
      </w:r>
    </w:p>
    <w:p w:rsidR="00ED7C32" w:rsidRPr="005736F0" w:rsidRDefault="00F7390A">
      <w:pPr>
        <w:pStyle w:val="07"/>
        <w:spacing w:before="80" w:after="80" w:line="264" w:lineRule="auto"/>
        <w:ind w:hanging="3"/>
        <w:rPr>
          <w:sz w:val="28"/>
          <w:szCs w:val="28"/>
        </w:rPr>
      </w:pPr>
      <w:r w:rsidRPr="005736F0">
        <w:rPr>
          <w:sz w:val="28"/>
          <w:szCs w:val="28"/>
        </w:rPr>
        <w:tab/>
      </w:r>
      <w:r w:rsidRPr="005736F0">
        <w:rPr>
          <w:sz w:val="28"/>
          <w:szCs w:val="28"/>
        </w:rPr>
        <w:tab/>
        <w:t xml:space="preserve">- Có trách nhiệm </w:t>
      </w:r>
      <w:proofErr w:type="gramStart"/>
      <w:r w:rsidRPr="005736F0">
        <w:rPr>
          <w:sz w:val="28"/>
          <w:szCs w:val="28"/>
        </w:rPr>
        <w:t>theo</w:t>
      </w:r>
      <w:proofErr w:type="gramEnd"/>
      <w:r w:rsidRPr="005736F0">
        <w:rPr>
          <w:sz w:val="28"/>
          <w:szCs w:val="28"/>
        </w:rPr>
        <w:t xml:space="preserve"> dõi, tổng hợp, đánh giá việc triển khai định mức được ban hành kèm Quyết định này. Trong quá trình thực hiện nếu có phát sinh khó khăn, vướng mắc cần phải sửa đổi hoặc điều chỉnh cho phù hợp với các quy định của Nhà nước, với thực tế quản lý, Sở chuyên ngành được giao quản lý duy trì vệ sinh môi trường trên địa bàn tỉnh chủ trì, cùng các ngành có liên quan báo cáo UBND tỉnh xem xét, quyết định.</w:t>
      </w:r>
    </w:p>
    <w:p w:rsidR="00ED7C32" w:rsidRPr="005736F0" w:rsidRDefault="00F7390A">
      <w:pPr>
        <w:pStyle w:val="07"/>
        <w:spacing w:before="80" w:after="80" w:line="264" w:lineRule="auto"/>
        <w:ind w:hanging="3"/>
        <w:rPr>
          <w:sz w:val="28"/>
          <w:szCs w:val="28"/>
        </w:rPr>
      </w:pPr>
      <w:r w:rsidRPr="005736F0">
        <w:rPr>
          <w:sz w:val="28"/>
          <w:szCs w:val="28"/>
        </w:rPr>
        <w:tab/>
      </w:r>
      <w:r w:rsidRPr="005736F0">
        <w:rPr>
          <w:sz w:val="28"/>
          <w:szCs w:val="28"/>
        </w:rPr>
        <w:tab/>
        <w:t xml:space="preserve">- Trên cơ sở kết quả thực hiện hằng năm có trách nhiệm rà soát, tổng hợp, đánh giá việc triển khai các hạng mục công việc cụ thể tại quy trình, định mức được ban hành kèm Quyết định này để báo cáo UBND tỉnh sửa đổi hoặc điều chỉnh bổ sung các định mức mới cho phù hợp với các quy định của Nhà nước, với thực tế quản lý của tỉnh. </w:t>
      </w:r>
    </w:p>
    <w:p w:rsidR="00ED7C32" w:rsidRPr="005736F0" w:rsidRDefault="00F7390A">
      <w:pPr>
        <w:pStyle w:val="07"/>
        <w:spacing w:before="80" w:after="80" w:line="264" w:lineRule="auto"/>
        <w:ind w:hanging="3"/>
        <w:rPr>
          <w:b/>
          <w:sz w:val="28"/>
          <w:szCs w:val="28"/>
        </w:rPr>
      </w:pPr>
      <w:r w:rsidRPr="005736F0">
        <w:rPr>
          <w:sz w:val="28"/>
          <w:szCs w:val="28"/>
        </w:rPr>
        <w:tab/>
      </w:r>
      <w:r w:rsidRPr="005736F0">
        <w:rPr>
          <w:sz w:val="28"/>
          <w:szCs w:val="28"/>
        </w:rPr>
        <w:tab/>
      </w:r>
      <w:proofErr w:type="gramStart"/>
      <w:r w:rsidRPr="005736F0">
        <w:rPr>
          <w:b/>
          <w:sz w:val="28"/>
          <w:szCs w:val="28"/>
        </w:rPr>
        <w:t>Điều 5.</w:t>
      </w:r>
      <w:proofErr w:type="gramEnd"/>
      <w:r w:rsidRPr="005736F0">
        <w:rPr>
          <w:b/>
          <w:sz w:val="28"/>
          <w:szCs w:val="28"/>
        </w:rPr>
        <w:t xml:space="preserve"> </w:t>
      </w:r>
      <w:bookmarkStart w:id="6" w:name="dieu_5"/>
      <w:r w:rsidRPr="005736F0">
        <w:rPr>
          <w:b/>
          <w:bCs/>
          <w:sz w:val="28"/>
          <w:szCs w:val="28"/>
        </w:rPr>
        <w:t> Điều khoản thi hành</w:t>
      </w:r>
      <w:bookmarkEnd w:id="6"/>
    </w:p>
    <w:p w:rsidR="00ED7C32" w:rsidRPr="005736F0" w:rsidRDefault="00F7390A">
      <w:pPr>
        <w:pStyle w:val="07"/>
        <w:spacing w:before="80" w:after="80" w:line="264" w:lineRule="auto"/>
        <w:ind w:hanging="3"/>
      </w:pPr>
      <w:r w:rsidRPr="005736F0">
        <w:rPr>
          <w:b/>
          <w:sz w:val="28"/>
          <w:szCs w:val="28"/>
        </w:rPr>
        <w:tab/>
      </w:r>
      <w:r w:rsidRPr="005736F0">
        <w:rPr>
          <w:b/>
          <w:sz w:val="28"/>
          <w:szCs w:val="28"/>
        </w:rPr>
        <w:tab/>
      </w:r>
      <w:r w:rsidRPr="005736F0">
        <w:rPr>
          <w:sz w:val="28"/>
          <w:szCs w:val="28"/>
        </w:rPr>
        <w:t>1. Quyết định này có hiệu lực thi hành kể từ ngày ký.</w:t>
      </w:r>
      <w:r w:rsidRPr="005736F0">
        <w:t xml:space="preserve"> </w:t>
      </w:r>
    </w:p>
    <w:p w:rsidR="00ED7C32" w:rsidRPr="005736F0" w:rsidRDefault="00F7390A">
      <w:pPr>
        <w:pStyle w:val="07"/>
        <w:spacing w:before="80" w:after="80" w:line="264" w:lineRule="auto"/>
        <w:ind w:hanging="3"/>
        <w:rPr>
          <w:color w:val="000000" w:themeColor="text1"/>
          <w:sz w:val="28"/>
          <w:szCs w:val="28"/>
        </w:rPr>
      </w:pPr>
      <w:r w:rsidRPr="005736F0">
        <w:tab/>
      </w:r>
      <w:r w:rsidRPr="005736F0">
        <w:tab/>
      </w:r>
      <w:r w:rsidRPr="005736F0">
        <w:rPr>
          <w:color w:val="000000" w:themeColor="text1"/>
          <w:sz w:val="28"/>
          <w:szCs w:val="28"/>
        </w:rPr>
        <w:t>- Tr</w:t>
      </w:r>
      <w:r w:rsidRPr="005736F0">
        <w:rPr>
          <w:rFonts w:hint="eastAsia"/>
          <w:color w:val="000000" w:themeColor="text1"/>
          <w:sz w:val="28"/>
          <w:szCs w:val="28"/>
        </w:rPr>
        <w:t>ư</w:t>
      </w:r>
      <w:r w:rsidRPr="005736F0">
        <w:rPr>
          <w:color w:val="000000" w:themeColor="text1"/>
          <w:sz w:val="28"/>
          <w:szCs w:val="28"/>
        </w:rPr>
        <w:t>ờng hợp các v</w:t>
      </w:r>
      <w:r w:rsidRPr="005736F0">
        <w:rPr>
          <w:rFonts w:hint="eastAsia"/>
          <w:color w:val="000000" w:themeColor="text1"/>
          <w:sz w:val="28"/>
          <w:szCs w:val="28"/>
        </w:rPr>
        <w:t>ă</w:t>
      </w:r>
      <w:r w:rsidRPr="005736F0">
        <w:rPr>
          <w:color w:val="000000" w:themeColor="text1"/>
          <w:sz w:val="28"/>
          <w:szCs w:val="28"/>
        </w:rPr>
        <w:t xml:space="preserve">n bản quy phạm pháp luật, quy chuẩn kỹ thuật trích dẫn tại Quyết </w:t>
      </w:r>
      <w:r w:rsidRPr="005736F0">
        <w:rPr>
          <w:rFonts w:hint="eastAsia"/>
          <w:color w:val="000000" w:themeColor="text1"/>
          <w:sz w:val="28"/>
          <w:szCs w:val="28"/>
        </w:rPr>
        <w:t>đ</w:t>
      </w:r>
      <w:r w:rsidRPr="005736F0">
        <w:rPr>
          <w:color w:val="000000" w:themeColor="text1"/>
          <w:sz w:val="28"/>
          <w:szCs w:val="28"/>
        </w:rPr>
        <w:t xml:space="preserve">ịnh này </w:t>
      </w:r>
      <w:r w:rsidRPr="005736F0">
        <w:rPr>
          <w:rFonts w:hint="eastAsia"/>
          <w:color w:val="000000" w:themeColor="text1"/>
          <w:sz w:val="28"/>
          <w:szCs w:val="28"/>
        </w:rPr>
        <w:t>đư</w:t>
      </w:r>
      <w:r w:rsidRPr="005736F0">
        <w:rPr>
          <w:color w:val="000000" w:themeColor="text1"/>
          <w:sz w:val="28"/>
          <w:szCs w:val="28"/>
        </w:rPr>
        <w:t xml:space="preserve">ợc sửa </w:t>
      </w:r>
      <w:r w:rsidRPr="005736F0">
        <w:rPr>
          <w:rFonts w:hint="eastAsia"/>
          <w:color w:val="000000" w:themeColor="text1"/>
          <w:sz w:val="28"/>
          <w:szCs w:val="28"/>
        </w:rPr>
        <w:t>đ</w:t>
      </w:r>
      <w:r w:rsidRPr="005736F0">
        <w:rPr>
          <w:color w:val="000000" w:themeColor="text1"/>
          <w:sz w:val="28"/>
          <w:szCs w:val="28"/>
        </w:rPr>
        <w:t>ổi, bổ sung hoặc thay thế bằng v</w:t>
      </w:r>
      <w:r w:rsidRPr="005736F0">
        <w:rPr>
          <w:rFonts w:hint="eastAsia"/>
          <w:color w:val="000000" w:themeColor="text1"/>
          <w:sz w:val="28"/>
          <w:szCs w:val="28"/>
        </w:rPr>
        <w:t>ă</w:t>
      </w:r>
      <w:r w:rsidRPr="005736F0">
        <w:rPr>
          <w:color w:val="000000" w:themeColor="text1"/>
          <w:sz w:val="28"/>
          <w:szCs w:val="28"/>
        </w:rPr>
        <w:t xml:space="preserve">n bản quy phạm pháp luật, quy chuẩn kỹ thuật khác thì thực hiện theo quy </w:t>
      </w:r>
      <w:r w:rsidRPr="005736F0">
        <w:rPr>
          <w:rFonts w:hint="eastAsia"/>
          <w:color w:val="000000" w:themeColor="text1"/>
          <w:sz w:val="28"/>
          <w:szCs w:val="28"/>
        </w:rPr>
        <w:t>đ</w:t>
      </w:r>
      <w:r w:rsidRPr="005736F0">
        <w:rPr>
          <w:color w:val="000000" w:themeColor="text1"/>
          <w:sz w:val="28"/>
          <w:szCs w:val="28"/>
        </w:rPr>
        <w:t>ịnh tại v</w:t>
      </w:r>
      <w:r w:rsidRPr="005736F0">
        <w:rPr>
          <w:rFonts w:hint="eastAsia"/>
          <w:color w:val="000000" w:themeColor="text1"/>
          <w:sz w:val="28"/>
          <w:szCs w:val="28"/>
        </w:rPr>
        <w:t>ă</w:t>
      </w:r>
      <w:r w:rsidRPr="005736F0">
        <w:rPr>
          <w:color w:val="000000" w:themeColor="text1"/>
          <w:sz w:val="28"/>
          <w:szCs w:val="28"/>
        </w:rPr>
        <w:t xml:space="preserve">n bản sửa </w:t>
      </w:r>
      <w:r w:rsidRPr="005736F0">
        <w:rPr>
          <w:rFonts w:hint="eastAsia"/>
          <w:color w:val="000000" w:themeColor="text1"/>
          <w:sz w:val="28"/>
          <w:szCs w:val="28"/>
        </w:rPr>
        <w:t>đ</w:t>
      </w:r>
      <w:r w:rsidRPr="005736F0">
        <w:rPr>
          <w:color w:val="000000" w:themeColor="text1"/>
          <w:sz w:val="28"/>
          <w:szCs w:val="28"/>
        </w:rPr>
        <w:t xml:space="preserve">ổi, bổ sung hoặc thay thế. </w:t>
      </w:r>
    </w:p>
    <w:p w:rsidR="00ED7C32" w:rsidRPr="005736F0" w:rsidRDefault="00F7390A">
      <w:pPr>
        <w:pStyle w:val="07"/>
        <w:spacing w:before="80" w:after="80" w:line="264" w:lineRule="auto"/>
        <w:ind w:hanging="3"/>
        <w:rPr>
          <w:color w:val="000000" w:themeColor="text1"/>
          <w:sz w:val="28"/>
          <w:szCs w:val="28"/>
        </w:rPr>
      </w:pPr>
      <w:r w:rsidRPr="005736F0">
        <w:rPr>
          <w:color w:val="000000" w:themeColor="text1"/>
          <w:sz w:val="28"/>
          <w:szCs w:val="28"/>
        </w:rPr>
        <w:tab/>
      </w:r>
      <w:r w:rsidRPr="005736F0">
        <w:rPr>
          <w:color w:val="000000" w:themeColor="text1"/>
          <w:sz w:val="28"/>
          <w:szCs w:val="28"/>
        </w:rPr>
        <w:tab/>
        <w:t>- Đối với công tác thu gom, vận chuyển, xử lý chất thải rắn sinh hoạt, vệ sinh công cộng đã được cấp có thẩm quyền phê duyệt dự toán trước ngày Quyết định này có hiệu lực thi hành được tiếp tục sử dụng đến hết kỳ dự toán được phê duyệt.</w:t>
      </w:r>
    </w:p>
    <w:p w:rsidR="00ED7C32" w:rsidRPr="005736F0" w:rsidRDefault="00F7390A">
      <w:pPr>
        <w:pStyle w:val="07"/>
        <w:spacing w:before="80" w:after="80" w:line="264" w:lineRule="auto"/>
        <w:ind w:hanging="3"/>
        <w:rPr>
          <w:sz w:val="28"/>
          <w:szCs w:val="28"/>
        </w:rPr>
      </w:pPr>
      <w:r w:rsidRPr="005736F0">
        <w:rPr>
          <w:sz w:val="28"/>
          <w:szCs w:val="28"/>
        </w:rPr>
        <w:tab/>
      </w:r>
      <w:r w:rsidRPr="005736F0">
        <w:rPr>
          <w:sz w:val="28"/>
          <w:szCs w:val="28"/>
        </w:rPr>
        <w:tab/>
        <w:t xml:space="preserve">2. Chánh Văn phòng Ủy ban nhân dân tỉnh, Giám </w:t>
      </w:r>
      <w:r w:rsidRPr="005736F0">
        <w:rPr>
          <w:rFonts w:hint="eastAsia"/>
          <w:sz w:val="28"/>
          <w:szCs w:val="28"/>
        </w:rPr>
        <w:t>đ</w:t>
      </w:r>
      <w:r w:rsidRPr="005736F0">
        <w:rPr>
          <w:sz w:val="28"/>
          <w:szCs w:val="28"/>
        </w:rPr>
        <w:t>ốc các sở, Thủ tr</w:t>
      </w:r>
      <w:r w:rsidRPr="005736F0">
        <w:rPr>
          <w:rFonts w:hint="eastAsia"/>
          <w:sz w:val="28"/>
          <w:szCs w:val="28"/>
        </w:rPr>
        <w:t>ư</w:t>
      </w:r>
      <w:r w:rsidRPr="005736F0">
        <w:rPr>
          <w:sz w:val="28"/>
          <w:szCs w:val="28"/>
        </w:rPr>
        <w:t>ởng các ban, ngành của tỉnh, Chủ tịch Ủy ban nhân dân các xã, phường và các tổ chức, cá nhân có liên quan chịu trách nhiệm thi hành Quyết định này./.</w:t>
      </w:r>
    </w:p>
    <w:tbl>
      <w:tblPr>
        <w:tblW w:w="0" w:type="auto"/>
        <w:jc w:val="center"/>
        <w:tblLook w:val="01E0" w:firstRow="1" w:lastRow="1" w:firstColumn="1" w:lastColumn="1" w:noHBand="0" w:noVBand="0"/>
      </w:tblPr>
      <w:tblGrid>
        <w:gridCol w:w="4430"/>
        <w:gridCol w:w="4858"/>
      </w:tblGrid>
      <w:tr w:rsidR="00ED7C32" w:rsidRPr="005736F0">
        <w:trPr>
          <w:trHeight w:val="74"/>
          <w:jc w:val="center"/>
        </w:trPr>
        <w:tc>
          <w:tcPr>
            <w:tcW w:w="4430" w:type="dxa"/>
          </w:tcPr>
          <w:p w:rsidR="00ED7C32" w:rsidRPr="005736F0" w:rsidRDefault="00F7390A">
            <w:pPr>
              <w:ind w:left="0" w:hanging="3"/>
              <w:rPr>
                <w:rFonts w:ascii="Times New Roman" w:hAnsi="Times New Roman"/>
                <w:b/>
                <w:bCs/>
                <w:i/>
                <w:position w:val="0"/>
                <w:sz w:val="24"/>
                <w:szCs w:val="24"/>
              </w:rPr>
            </w:pPr>
            <w:r w:rsidRPr="005736F0">
              <w:rPr>
                <w:b/>
                <w:position w:val="0"/>
              </w:rPr>
              <w:tab/>
            </w:r>
            <w:r w:rsidRPr="005736F0">
              <w:rPr>
                <w:rFonts w:ascii="Times New Roman" w:hAnsi="Times New Roman"/>
                <w:b/>
                <w:i/>
                <w:position w:val="0"/>
                <w:sz w:val="24"/>
                <w:szCs w:val="24"/>
              </w:rPr>
              <w:t>Nơi nhận:</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V</w:t>
            </w:r>
            <w:r w:rsidRPr="005736F0">
              <w:rPr>
                <w:rFonts w:ascii="Times New Roman" w:hAnsi="Times New Roman" w:cs="Arial"/>
                <w:position w:val="0"/>
                <w:sz w:val="22"/>
                <w:szCs w:val="22"/>
              </w:rPr>
              <w:t>ă</w:t>
            </w:r>
            <w:r w:rsidRPr="005736F0">
              <w:rPr>
                <w:rFonts w:ascii="Times New Roman" w:hAnsi="Times New Roman"/>
                <w:position w:val="0"/>
                <w:sz w:val="22"/>
                <w:szCs w:val="22"/>
              </w:rPr>
              <w:t>n phòng Chính ph</w:t>
            </w:r>
            <w:r w:rsidRPr="005736F0">
              <w:rPr>
                <w:rFonts w:ascii="Times New Roman" w:hAnsi="Times New Roman" w:cs="Arial"/>
                <w:position w:val="0"/>
                <w:sz w:val="22"/>
                <w:szCs w:val="22"/>
              </w:rPr>
              <w:t>ủ</w:t>
            </w:r>
            <w:r w:rsidRPr="005736F0">
              <w:rPr>
                <w:rFonts w:ascii="Times New Roman" w:hAnsi="Times New Roman"/>
                <w:position w:val="0"/>
                <w:sz w:val="22"/>
                <w:szCs w:val="22"/>
              </w:rPr>
              <w:t>;</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B</w:t>
            </w:r>
            <w:r w:rsidRPr="005736F0">
              <w:rPr>
                <w:rFonts w:ascii="Times New Roman" w:hAnsi="Times New Roman" w:cs="Arial"/>
                <w:position w:val="0"/>
                <w:sz w:val="22"/>
                <w:szCs w:val="22"/>
              </w:rPr>
              <w:t>ộ</w:t>
            </w:r>
            <w:r w:rsidRPr="005736F0">
              <w:rPr>
                <w:rFonts w:ascii="Times New Roman" w:hAnsi="Times New Roman"/>
                <w:position w:val="0"/>
                <w:sz w:val="22"/>
                <w:szCs w:val="22"/>
              </w:rPr>
              <w:t xml:space="preserve"> N</w:t>
            </w:r>
            <w:r w:rsidRPr="005736F0">
              <w:rPr>
                <w:rFonts w:ascii="Times New Roman" w:hAnsi="Times New Roman" w:cs=".VnTime"/>
                <w:position w:val="0"/>
                <w:sz w:val="22"/>
                <w:szCs w:val="22"/>
              </w:rPr>
              <w:t>ô</w:t>
            </w:r>
            <w:r w:rsidRPr="005736F0">
              <w:rPr>
                <w:rFonts w:ascii="Times New Roman" w:hAnsi="Times New Roman"/>
                <w:position w:val="0"/>
                <w:sz w:val="22"/>
                <w:szCs w:val="22"/>
              </w:rPr>
              <w:t>ng nghi</w:t>
            </w:r>
            <w:r w:rsidRPr="005736F0">
              <w:rPr>
                <w:rFonts w:ascii="Times New Roman" w:hAnsi="Times New Roman" w:cs="Arial"/>
                <w:position w:val="0"/>
                <w:sz w:val="22"/>
                <w:szCs w:val="22"/>
              </w:rPr>
              <w:t>ệ</w:t>
            </w:r>
            <w:r w:rsidRPr="005736F0">
              <w:rPr>
                <w:rFonts w:ascii="Times New Roman" w:hAnsi="Times New Roman"/>
                <w:position w:val="0"/>
                <w:sz w:val="22"/>
                <w:szCs w:val="22"/>
              </w:rPr>
              <w:t>p v</w:t>
            </w:r>
            <w:r w:rsidRPr="005736F0">
              <w:rPr>
                <w:rFonts w:ascii="Times New Roman" w:hAnsi="Times New Roman" w:cs="Arial"/>
                <w:position w:val="0"/>
                <w:sz w:val="22"/>
                <w:szCs w:val="22"/>
              </w:rPr>
              <w:t>à</w:t>
            </w:r>
            <w:r w:rsidRPr="005736F0">
              <w:rPr>
                <w:rFonts w:ascii="Times New Roman" w:hAnsi="Times New Roman"/>
                <w:position w:val="0"/>
                <w:sz w:val="22"/>
                <w:szCs w:val="22"/>
              </w:rPr>
              <w:t xml:space="preserve"> M</w:t>
            </w:r>
            <w:r w:rsidRPr="005736F0">
              <w:rPr>
                <w:rFonts w:ascii="Times New Roman" w:hAnsi="Times New Roman" w:cs=".VnTime"/>
                <w:position w:val="0"/>
                <w:sz w:val="22"/>
                <w:szCs w:val="22"/>
              </w:rPr>
              <w:t>ô</w:t>
            </w:r>
            <w:r w:rsidRPr="005736F0">
              <w:rPr>
                <w:rFonts w:ascii="Times New Roman" w:hAnsi="Times New Roman"/>
                <w:position w:val="0"/>
                <w:sz w:val="22"/>
                <w:szCs w:val="22"/>
              </w:rPr>
              <w:t>i tr</w:t>
            </w:r>
            <w:r w:rsidRPr="005736F0">
              <w:rPr>
                <w:rFonts w:ascii="Times New Roman" w:hAnsi="Times New Roman" w:cs="Arial"/>
                <w:position w:val="0"/>
                <w:sz w:val="22"/>
                <w:szCs w:val="22"/>
              </w:rPr>
              <w:t>ườ</w:t>
            </w:r>
            <w:r w:rsidRPr="005736F0">
              <w:rPr>
                <w:rFonts w:ascii="Times New Roman" w:hAnsi="Times New Roman"/>
                <w:position w:val="0"/>
                <w:sz w:val="22"/>
                <w:szCs w:val="22"/>
              </w:rPr>
              <w:t>ng;</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Th</w:t>
            </w:r>
            <w:r w:rsidRPr="005736F0">
              <w:rPr>
                <w:rFonts w:ascii="Times New Roman" w:hAnsi="Times New Roman" w:cs="Arial"/>
                <w:position w:val="0"/>
                <w:sz w:val="22"/>
                <w:szCs w:val="22"/>
              </w:rPr>
              <w:t>ườ</w:t>
            </w:r>
            <w:r w:rsidRPr="005736F0">
              <w:rPr>
                <w:rFonts w:ascii="Times New Roman" w:hAnsi="Times New Roman"/>
                <w:position w:val="0"/>
                <w:sz w:val="22"/>
                <w:szCs w:val="22"/>
              </w:rPr>
              <w:t>ng tr</w:t>
            </w:r>
            <w:r w:rsidRPr="005736F0">
              <w:rPr>
                <w:rFonts w:ascii="Times New Roman" w:hAnsi="Times New Roman" w:cs="Arial"/>
                <w:position w:val="0"/>
                <w:sz w:val="22"/>
                <w:szCs w:val="22"/>
              </w:rPr>
              <w:t>ự</w:t>
            </w:r>
            <w:r w:rsidRPr="005736F0">
              <w:rPr>
                <w:rFonts w:ascii="Times New Roman" w:hAnsi="Times New Roman"/>
                <w:position w:val="0"/>
                <w:sz w:val="22"/>
                <w:szCs w:val="22"/>
              </w:rPr>
              <w:t>c T</w:t>
            </w:r>
            <w:r w:rsidRPr="005736F0">
              <w:rPr>
                <w:rFonts w:ascii="Times New Roman" w:hAnsi="Times New Roman" w:cs="Arial"/>
                <w:position w:val="0"/>
                <w:sz w:val="22"/>
                <w:szCs w:val="22"/>
              </w:rPr>
              <w:t>ỉ</w:t>
            </w:r>
            <w:r w:rsidRPr="005736F0">
              <w:rPr>
                <w:rFonts w:ascii="Times New Roman" w:hAnsi="Times New Roman"/>
                <w:position w:val="0"/>
                <w:sz w:val="22"/>
                <w:szCs w:val="22"/>
              </w:rPr>
              <w:t>nh u</w:t>
            </w:r>
            <w:r w:rsidRPr="005736F0">
              <w:rPr>
                <w:rFonts w:ascii="Times New Roman" w:hAnsi="Times New Roman" w:cs="Arial"/>
                <w:position w:val="0"/>
                <w:sz w:val="22"/>
                <w:szCs w:val="22"/>
              </w:rPr>
              <w:t>ỷ</w:t>
            </w:r>
            <w:r w:rsidRPr="005736F0">
              <w:rPr>
                <w:rFonts w:ascii="Times New Roman" w:hAnsi="Times New Roman"/>
                <w:position w:val="0"/>
                <w:sz w:val="22"/>
                <w:szCs w:val="22"/>
              </w:rPr>
              <w:t>;</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Th</w:t>
            </w:r>
            <w:r w:rsidRPr="005736F0">
              <w:rPr>
                <w:rFonts w:ascii="Times New Roman" w:hAnsi="Times New Roman" w:cs="Arial"/>
                <w:position w:val="0"/>
                <w:sz w:val="22"/>
                <w:szCs w:val="22"/>
              </w:rPr>
              <w:t>ườ</w:t>
            </w:r>
            <w:r w:rsidRPr="005736F0">
              <w:rPr>
                <w:rFonts w:ascii="Times New Roman" w:hAnsi="Times New Roman"/>
                <w:position w:val="0"/>
                <w:sz w:val="22"/>
                <w:szCs w:val="22"/>
              </w:rPr>
              <w:t>ng tr</w:t>
            </w:r>
            <w:r w:rsidRPr="005736F0">
              <w:rPr>
                <w:rFonts w:ascii="Times New Roman" w:hAnsi="Times New Roman" w:cs="Arial"/>
                <w:position w:val="0"/>
                <w:sz w:val="22"/>
                <w:szCs w:val="22"/>
              </w:rPr>
              <w:t>ự</w:t>
            </w:r>
            <w:r w:rsidRPr="005736F0">
              <w:rPr>
                <w:rFonts w:ascii="Times New Roman" w:hAnsi="Times New Roman"/>
                <w:position w:val="0"/>
                <w:sz w:val="22"/>
                <w:szCs w:val="22"/>
              </w:rPr>
              <w:t>c H</w:t>
            </w:r>
            <w:r w:rsidRPr="005736F0">
              <w:rPr>
                <w:rFonts w:ascii="Times New Roman" w:hAnsi="Times New Roman" w:cs="Arial"/>
                <w:position w:val="0"/>
                <w:sz w:val="22"/>
                <w:szCs w:val="22"/>
              </w:rPr>
              <w:t>Đ</w:t>
            </w:r>
            <w:r w:rsidRPr="005736F0">
              <w:rPr>
                <w:rFonts w:ascii="Times New Roman" w:hAnsi="Times New Roman"/>
                <w:position w:val="0"/>
                <w:sz w:val="22"/>
                <w:szCs w:val="22"/>
              </w:rPr>
              <w:t>ND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xml:space="preserve">- </w:t>
            </w:r>
            <w:r w:rsidRPr="005736F0">
              <w:rPr>
                <w:rFonts w:ascii="Times New Roman" w:hAnsi="Times New Roman" w:cs="Arial"/>
                <w:position w:val="0"/>
                <w:sz w:val="22"/>
                <w:szCs w:val="22"/>
              </w:rPr>
              <w:t>Đ</w:t>
            </w:r>
            <w:r w:rsidRPr="005736F0">
              <w:rPr>
                <w:rFonts w:ascii="Times New Roman" w:hAnsi="Times New Roman"/>
                <w:position w:val="0"/>
                <w:sz w:val="22"/>
                <w:szCs w:val="22"/>
              </w:rPr>
              <w:t>o</w:t>
            </w:r>
            <w:r w:rsidRPr="005736F0">
              <w:rPr>
                <w:rFonts w:ascii="Times New Roman" w:hAnsi="Times New Roman" w:cs="Arial"/>
                <w:position w:val="0"/>
                <w:sz w:val="22"/>
                <w:szCs w:val="22"/>
              </w:rPr>
              <w:t>à</w:t>
            </w:r>
            <w:r w:rsidRPr="005736F0">
              <w:rPr>
                <w:rFonts w:ascii="Times New Roman" w:hAnsi="Times New Roman"/>
                <w:position w:val="0"/>
                <w:sz w:val="22"/>
                <w:szCs w:val="22"/>
              </w:rPr>
              <w:t xml:space="preserve">n </w:t>
            </w:r>
            <w:r w:rsidRPr="005736F0">
              <w:rPr>
                <w:rFonts w:ascii="Times New Roman" w:hAnsi="Times New Roman" w:cs="Arial"/>
                <w:position w:val="0"/>
                <w:sz w:val="22"/>
                <w:szCs w:val="22"/>
              </w:rPr>
              <w:t>Đ</w:t>
            </w:r>
            <w:r w:rsidRPr="005736F0">
              <w:rPr>
                <w:rFonts w:ascii="Times New Roman" w:hAnsi="Times New Roman"/>
                <w:position w:val="0"/>
                <w:sz w:val="22"/>
                <w:szCs w:val="22"/>
              </w:rPr>
              <w:t>BQH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Ch</w:t>
            </w:r>
            <w:r w:rsidRPr="005736F0">
              <w:rPr>
                <w:rFonts w:ascii="Times New Roman" w:hAnsi="Times New Roman" w:cs="Arial"/>
                <w:position w:val="0"/>
                <w:sz w:val="22"/>
                <w:szCs w:val="22"/>
              </w:rPr>
              <w:t>ủ</w:t>
            </w:r>
            <w:r w:rsidRPr="005736F0">
              <w:rPr>
                <w:rFonts w:ascii="Times New Roman" w:hAnsi="Times New Roman"/>
                <w:position w:val="0"/>
                <w:sz w:val="22"/>
                <w:szCs w:val="22"/>
              </w:rPr>
              <w:t xml:space="preserve"> t</w:t>
            </w:r>
            <w:r w:rsidRPr="005736F0">
              <w:rPr>
                <w:rFonts w:ascii="Times New Roman" w:hAnsi="Times New Roman" w:cs="Arial"/>
                <w:position w:val="0"/>
                <w:sz w:val="22"/>
                <w:szCs w:val="22"/>
              </w:rPr>
              <w:t>ị</w:t>
            </w:r>
            <w:r w:rsidRPr="005736F0">
              <w:rPr>
                <w:rFonts w:ascii="Times New Roman" w:hAnsi="Times New Roman"/>
                <w:position w:val="0"/>
                <w:sz w:val="22"/>
                <w:szCs w:val="22"/>
              </w:rPr>
              <w:t>ch, các PCT UBND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xml:space="preserve">- </w:t>
            </w:r>
            <w:r w:rsidRPr="005736F0">
              <w:rPr>
                <w:rFonts w:ascii="Times New Roman" w:hAnsi="Times New Roman" w:cs="Arial"/>
                <w:position w:val="0"/>
                <w:sz w:val="22"/>
                <w:szCs w:val="22"/>
              </w:rPr>
              <w:t>Ủ</w:t>
            </w:r>
            <w:r w:rsidRPr="005736F0">
              <w:rPr>
                <w:rFonts w:ascii="Times New Roman" w:hAnsi="Times New Roman"/>
                <w:position w:val="0"/>
                <w:sz w:val="22"/>
                <w:szCs w:val="22"/>
              </w:rPr>
              <w:t>y ban MTTQ Vi</w:t>
            </w:r>
            <w:r w:rsidRPr="005736F0">
              <w:rPr>
                <w:rFonts w:ascii="Times New Roman" w:hAnsi="Times New Roman" w:cs="Arial"/>
                <w:position w:val="0"/>
                <w:sz w:val="22"/>
                <w:szCs w:val="22"/>
              </w:rPr>
              <w:t>ệ</w:t>
            </w:r>
            <w:r w:rsidRPr="005736F0">
              <w:rPr>
                <w:rFonts w:ascii="Times New Roman" w:hAnsi="Times New Roman"/>
                <w:position w:val="0"/>
                <w:sz w:val="22"/>
                <w:szCs w:val="22"/>
              </w:rPr>
              <w:t>t Nam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Các S</w:t>
            </w:r>
            <w:r w:rsidRPr="005736F0">
              <w:rPr>
                <w:rFonts w:ascii="Times New Roman" w:hAnsi="Times New Roman" w:cs="Arial"/>
                <w:position w:val="0"/>
                <w:sz w:val="22"/>
                <w:szCs w:val="22"/>
              </w:rPr>
              <w:t>ở</w:t>
            </w:r>
            <w:r w:rsidRPr="005736F0">
              <w:rPr>
                <w:rFonts w:ascii="Times New Roman" w:hAnsi="Times New Roman"/>
                <w:position w:val="0"/>
                <w:sz w:val="22"/>
                <w:szCs w:val="22"/>
              </w:rPr>
              <w:t>, ban ng</w:t>
            </w:r>
            <w:r w:rsidRPr="005736F0">
              <w:rPr>
                <w:rFonts w:ascii="Times New Roman" w:hAnsi="Times New Roman" w:cs="Arial"/>
                <w:position w:val="0"/>
                <w:sz w:val="22"/>
                <w:szCs w:val="22"/>
              </w:rPr>
              <w:t>à</w:t>
            </w:r>
            <w:r w:rsidRPr="005736F0">
              <w:rPr>
                <w:rFonts w:ascii="Times New Roman" w:hAnsi="Times New Roman"/>
                <w:position w:val="0"/>
                <w:sz w:val="22"/>
                <w:szCs w:val="22"/>
              </w:rPr>
              <w:t>nh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UBND xã, ph</w:t>
            </w:r>
            <w:r w:rsidRPr="005736F0">
              <w:rPr>
                <w:rFonts w:ascii="Times New Roman" w:hAnsi="Times New Roman" w:cs="Arial"/>
                <w:position w:val="0"/>
                <w:sz w:val="22"/>
                <w:szCs w:val="22"/>
              </w:rPr>
              <w:t>ườ</w:t>
            </w:r>
            <w:r w:rsidRPr="005736F0">
              <w:rPr>
                <w:rFonts w:ascii="Times New Roman" w:hAnsi="Times New Roman"/>
                <w:position w:val="0"/>
                <w:sz w:val="22"/>
                <w:szCs w:val="22"/>
              </w:rPr>
              <w:t>ng;</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Nh</w:t>
            </w:r>
            <w:r w:rsidRPr="005736F0">
              <w:rPr>
                <w:rFonts w:ascii="Times New Roman" w:hAnsi="Times New Roman" w:cs="Arial"/>
                <w:position w:val="0"/>
                <w:sz w:val="22"/>
                <w:szCs w:val="22"/>
              </w:rPr>
              <w:t>ư</w:t>
            </w:r>
            <w:r w:rsidRPr="005736F0">
              <w:rPr>
                <w:rFonts w:ascii="Times New Roman" w:hAnsi="Times New Roman"/>
                <w:position w:val="0"/>
                <w:sz w:val="22"/>
                <w:szCs w:val="22"/>
              </w:rPr>
              <w:t xml:space="preserve"> </w:t>
            </w:r>
            <w:r w:rsidRPr="005736F0">
              <w:rPr>
                <w:rFonts w:ascii="Times New Roman" w:hAnsi="Times New Roman" w:cs="Arial"/>
                <w:position w:val="0"/>
                <w:sz w:val="22"/>
                <w:szCs w:val="22"/>
              </w:rPr>
              <w:t>Đ</w:t>
            </w:r>
            <w:r w:rsidRPr="005736F0">
              <w:rPr>
                <w:rFonts w:ascii="Times New Roman" w:hAnsi="Times New Roman"/>
                <w:position w:val="0"/>
                <w:sz w:val="22"/>
                <w:szCs w:val="22"/>
              </w:rPr>
              <w:t>i</w:t>
            </w:r>
            <w:r w:rsidRPr="005736F0">
              <w:rPr>
                <w:rFonts w:ascii="Times New Roman" w:hAnsi="Times New Roman" w:cs="Arial"/>
                <w:position w:val="0"/>
                <w:sz w:val="22"/>
                <w:szCs w:val="22"/>
              </w:rPr>
              <w:t>ề</w:t>
            </w:r>
            <w:r w:rsidRPr="005736F0">
              <w:rPr>
                <w:rFonts w:ascii="Times New Roman" w:hAnsi="Times New Roman"/>
                <w:position w:val="0"/>
                <w:sz w:val="22"/>
                <w:szCs w:val="22"/>
              </w:rPr>
              <w:t>u 3;</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Báo v</w:t>
            </w:r>
            <w:r w:rsidRPr="005736F0">
              <w:rPr>
                <w:rFonts w:ascii="Times New Roman" w:hAnsi="Times New Roman" w:cs="Arial"/>
                <w:position w:val="0"/>
                <w:sz w:val="22"/>
                <w:szCs w:val="22"/>
              </w:rPr>
              <w:t>à</w:t>
            </w:r>
            <w:r w:rsidRPr="005736F0">
              <w:rPr>
                <w:rFonts w:ascii="Times New Roman" w:hAnsi="Times New Roman"/>
                <w:position w:val="0"/>
                <w:sz w:val="22"/>
                <w:szCs w:val="22"/>
              </w:rPr>
              <w:t xml:space="preserve"> PTTH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xml:space="preserve">- Lãnh </w:t>
            </w:r>
            <w:r w:rsidRPr="005736F0">
              <w:rPr>
                <w:rFonts w:ascii="Times New Roman" w:hAnsi="Times New Roman" w:cs="Arial"/>
                <w:position w:val="0"/>
                <w:sz w:val="22"/>
                <w:szCs w:val="22"/>
              </w:rPr>
              <w:t>đạ</w:t>
            </w:r>
            <w:r w:rsidRPr="005736F0">
              <w:rPr>
                <w:rFonts w:ascii="Times New Roman" w:hAnsi="Times New Roman"/>
                <w:position w:val="0"/>
                <w:sz w:val="22"/>
                <w:szCs w:val="22"/>
              </w:rPr>
              <w:t>o VP UBND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t>- C</w:t>
            </w:r>
            <w:r w:rsidRPr="005736F0">
              <w:rPr>
                <w:rFonts w:ascii="Times New Roman" w:hAnsi="Times New Roman" w:cs="Arial"/>
                <w:position w:val="0"/>
                <w:sz w:val="22"/>
                <w:szCs w:val="22"/>
              </w:rPr>
              <w:t>ổ</w:t>
            </w:r>
            <w:r w:rsidRPr="005736F0">
              <w:rPr>
                <w:rFonts w:ascii="Times New Roman" w:hAnsi="Times New Roman"/>
                <w:position w:val="0"/>
                <w:sz w:val="22"/>
                <w:szCs w:val="22"/>
              </w:rPr>
              <w:t>ng Th</w:t>
            </w:r>
            <w:r w:rsidRPr="005736F0">
              <w:rPr>
                <w:rFonts w:ascii="Times New Roman" w:hAnsi="Times New Roman" w:cs=".VnTime"/>
                <w:position w:val="0"/>
                <w:sz w:val="22"/>
                <w:szCs w:val="22"/>
              </w:rPr>
              <w:t>ô</w:t>
            </w:r>
            <w:r w:rsidRPr="005736F0">
              <w:rPr>
                <w:rFonts w:ascii="Times New Roman" w:hAnsi="Times New Roman"/>
                <w:position w:val="0"/>
                <w:sz w:val="22"/>
                <w:szCs w:val="22"/>
              </w:rPr>
              <w:t xml:space="preserve">ng tin </w:t>
            </w:r>
            <w:r w:rsidRPr="005736F0">
              <w:rPr>
                <w:rFonts w:ascii="Times New Roman" w:hAnsi="Times New Roman" w:cs="Arial"/>
                <w:position w:val="0"/>
                <w:sz w:val="22"/>
                <w:szCs w:val="22"/>
              </w:rPr>
              <w:t>đ</w:t>
            </w:r>
            <w:r w:rsidRPr="005736F0">
              <w:rPr>
                <w:rFonts w:ascii="Times New Roman" w:hAnsi="Times New Roman"/>
                <w:position w:val="0"/>
                <w:sz w:val="22"/>
                <w:szCs w:val="22"/>
              </w:rPr>
              <w:t>i</w:t>
            </w:r>
            <w:r w:rsidRPr="005736F0">
              <w:rPr>
                <w:rFonts w:ascii="Times New Roman" w:hAnsi="Times New Roman" w:cs="Arial"/>
                <w:position w:val="0"/>
                <w:sz w:val="22"/>
                <w:szCs w:val="22"/>
              </w:rPr>
              <w:t>ệ</w:t>
            </w:r>
            <w:r w:rsidRPr="005736F0">
              <w:rPr>
                <w:rFonts w:ascii="Times New Roman" w:hAnsi="Times New Roman"/>
                <w:position w:val="0"/>
                <w:sz w:val="22"/>
                <w:szCs w:val="22"/>
              </w:rPr>
              <w:t>n t</w:t>
            </w:r>
            <w:r w:rsidRPr="005736F0">
              <w:rPr>
                <w:rFonts w:ascii="Times New Roman" w:hAnsi="Times New Roman" w:cs="Arial"/>
                <w:position w:val="0"/>
                <w:sz w:val="22"/>
                <w:szCs w:val="22"/>
              </w:rPr>
              <w:t>ử</w:t>
            </w:r>
            <w:r w:rsidRPr="005736F0">
              <w:rPr>
                <w:rFonts w:ascii="Times New Roman" w:hAnsi="Times New Roman"/>
                <w:position w:val="0"/>
                <w:sz w:val="22"/>
                <w:szCs w:val="22"/>
              </w:rPr>
              <w:t xml:space="preserve">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ind w:hanging="2"/>
              <w:rPr>
                <w:rFonts w:ascii="Times New Roman" w:hAnsi="Times New Roman"/>
                <w:position w:val="0"/>
                <w:sz w:val="22"/>
                <w:szCs w:val="22"/>
              </w:rPr>
            </w:pPr>
            <w:r w:rsidRPr="005736F0">
              <w:rPr>
                <w:rFonts w:ascii="Times New Roman" w:hAnsi="Times New Roman"/>
                <w:position w:val="0"/>
                <w:sz w:val="22"/>
                <w:szCs w:val="22"/>
              </w:rPr>
              <w:lastRenderedPageBreak/>
              <w:t>- Trung tâm Thông tin v</w:t>
            </w:r>
            <w:r w:rsidRPr="005736F0">
              <w:rPr>
                <w:rFonts w:ascii="Times New Roman" w:hAnsi="Times New Roman" w:cs="Arial"/>
                <w:position w:val="0"/>
                <w:sz w:val="22"/>
                <w:szCs w:val="22"/>
              </w:rPr>
              <w:t>à</w:t>
            </w:r>
            <w:r w:rsidRPr="005736F0">
              <w:rPr>
                <w:rFonts w:ascii="Times New Roman" w:hAnsi="Times New Roman"/>
                <w:position w:val="0"/>
                <w:sz w:val="22"/>
                <w:szCs w:val="22"/>
              </w:rPr>
              <w:t xml:space="preserve"> C</w:t>
            </w:r>
            <w:r w:rsidRPr="005736F0">
              <w:rPr>
                <w:rFonts w:ascii="Times New Roman" w:hAnsi="Times New Roman" w:cs=".VnTime"/>
                <w:position w:val="0"/>
                <w:sz w:val="22"/>
                <w:szCs w:val="22"/>
              </w:rPr>
              <w:t>ô</w:t>
            </w:r>
            <w:r w:rsidRPr="005736F0">
              <w:rPr>
                <w:rFonts w:ascii="Times New Roman" w:hAnsi="Times New Roman"/>
                <w:position w:val="0"/>
                <w:sz w:val="22"/>
                <w:szCs w:val="22"/>
              </w:rPr>
              <w:t>ng b</w:t>
            </w:r>
            <w:r w:rsidRPr="005736F0">
              <w:rPr>
                <w:rFonts w:ascii="Times New Roman" w:hAnsi="Times New Roman" w:cs=".VnTime"/>
                <w:position w:val="0"/>
                <w:sz w:val="22"/>
                <w:szCs w:val="22"/>
              </w:rPr>
              <w:t>á</w:t>
            </w:r>
            <w:r w:rsidRPr="005736F0">
              <w:rPr>
                <w:rFonts w:ascii="Times New Roman" w:hAnsi="Times New Roman"/>
                <w:position w:val="0"/>
                <w:sz w:val="22"/>
                <w:szCs w:val="22"/>
              </w:rPr>
              <w:t>o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pStyle w:val="BodyText"/>
              <w:ind w:hanging="2"/>
              <w:rPr>
                <w:rFonts w:ascii="Times New Roman" w:hAnsi="Times New Roman"/>
                <w:position w:val="0"/>
                <w:sz w:val="22"/>
                <w:szCs w:val="22"/>
              </w:rPr>
            </w:pPr>
            <w:r w:rsidRPr="005736F0">
              <w:rPr>
                <w:rFonts w:ascii="Times New Roman" w:hAnsi="Times New Roman"/>
                <w:position w:val="0"/>
                <w:sz w:val="22"/>
                <w:szCs w:val="22"/>
              </w:rPr>
              <w:t>- C</w:t>
            </w:r>
            <w:r w:rsidRPr="005736F0">
              <w:rPr>
                <w:rFonts w:ascii="Times New Roman" w:hAnsi="Times New Roman" w:cs="Arial"/>
                <w:position w:val="0"/>
                <w:sz w:val="22"/>
                <w:szCs w:val="22"/>
              </w:rPr>
              <w:t>ơ</w:t>
            </w:r>
            <w:r w:rsidRPr="005736F0">
              <w:rPr>
                <w:rFonts w:ascii="Times New Roman" w:hAnsi="Times New Roman"/>
                <w:position w:val="0"/>
                <w:sz w:val="22"/>
                <w:szCs w:val="22"/>
              </w:rPr>
              <w:t xml:space="preserve"> s</w:t>
            </w:r>
            <w:r w:rsidRPr="005736F0">
              <w:rPr>
                <w:rFonts w:ascii="Times New Roman" w:hAnsi="Times New Roman" w:cs="Arial"/>
                <w:position w:val="0"/>
                <w:sz w:val="22"/>
                <w:szCs w:val="22"/>
              </w:rPr>
              <w:t>ở</w:t>
            </w:r>
            <w:r w:rsidRPr="005736F0">
              <w:rPr>
                <w:rFonts w:ascii="Times New Roman" w:hAnsi="Times New Roman"/>
                <w:position w:val="0"/>
                <w:sz w:val="22"/>
                <w:szCs w:val="22"/>
              </w:rPr>
              <w:t xml:space="preserve"> d</w:t>
            </w:r>
            <w:r w:rsidRPr="005736F0">
              <w:rPr>
                <w:rFonts w:ascii="Times New Roman" w:hAnsi="Times New Roman" w:cs="Arial"/>
                <w:position w:val="0"/>
                <w:sz w:val="22"/>
                <w:szCs w:val="22"/>
              </w:rPr>
              <w:t>ữ</w:t>
            </w:r>
            <w:r w:rsidRPr="005736F0">
              <w:rPr>
                <w:rFonts w:ascii="Times New Roman" w:hAnsi="Times New Roman"/>
                <w:position w:val="0"/>
                <w:sz w:val="22"/>
                <w:szCs w:val="22"/>
              </w:rPr>
              <w:t xml:space="preserve"> li</w:t>
            </w:r>
            <w:r w:rsidRPr="005736F0">
              <w:rPr>
                <w:rFonts w:ascii="Times New Roman" w:hAnsi="Times New Roman" w:cs="Arial"/>
                <w:position w:val="0"/>
                <w:sz w:val="22"/>
                <w:szCs w:val="22"/>
              </w:rPr>
              <w:t>ệ</w:t>
            </w:r>
            <w:r w:rsidRPr="005736F0">
              <w:rPr>
                <w:rFonts w:ascii="Times New Roman" w:hAnsi="Times New Roman"/>
                <w:position w:val="0"/>
                <w:sz w:val="22"/>
                <w:szCs w:val="22"/>
              </w:rPr>
              <w:t>u v</w:t>
            </w:r>
            <w:r w:rsidRPr="005736F0">
              <w:rPr>
                <w:rFonts w:ascii="Times New Roman" w:hAnsi="Times New Roman" w:cs="Arial"/>
                <w:position w:val="0"/>
                <w:sz w:val="22"/>
                <w:szCs w:val="22"/>
              </w:rPr>
              <w:t>ă</w:t>
            </w:r>
            <w:r w:rsidRPr="005736F0">
              <w:rPr>
                <w:rFonts w:ascii="Times New Roman" w:hAnsi="Times New Roman"/>
                <w:position w:val="0"/>
                <w:sz w:val="22"/>
                <w:szCs w:val="22"/>
              </w:rPr>
              <w:t>n b</w:t>
            </w:r>
            <w:r w:rsidRPr="005736F0">
              <w:rPr>
                <w:rFonts w:ascii="Times New Roman" w:hAnsi="Times New Roman" w:cs="Arial"/>
                <w:position w:val="0"/>
                <w:sz w:val="22"/>
                <w:szCs w:val="22"/>
              </w:rPr>
              <w:t>ả</w:t>
            </w:r>
            <w:r w:rsidRPr="005736F0">
              <w:rPr>
                <w:rFonts w:ascii="Times New Roman" w:hAnsi="Times New Roman"/>
                <w:position w:val="0"/>
                <w:sz w:val="22"/>
                <w:szCs w:val="22"/>
              </w:rPr>
              <w:t>n QPPL t</w:t>
            </w:r>
            <w:r w:rsidRPr="005736F0">
              <w:rPr>
                <w:rFonts w:ascii="Times New Roman" w:hAnsi="Times New Roman" w:cs="Arial"/>
                <w:position w:val="0"/>
                <w:sz w:val="22"/>
                <w:szCs w:val="22"/>
              </w:rPr>
              <w:t>ỉ</w:t>
            </w:r>
            <w:r w:rsidRPr="005736F0">
              <w:rPr>
                <w:rFonts w:ascii="Times New Roman" w:hAnsi="Times New Roman"/>
                <w:position w:val="0"/>
                <w:sz w:val="22"/>
                <w:szCs w:val="22"/>
              </w:rPr>
              <w:t>nh;</w:t>
            </w:r>
          </w:p>
          <w:p w:rsidR="00ED7C32" w:rsidRPr="005736F0" w:rsidRDefault="00F7390A">
            <w:pPr>
              <w:pStyle w:val="BodyText"/>
              <w:ind w:hanging="2"/>
              <w:rPr>
                <w:rFonts w:ascii="Times New Roman" w:hAnsi="Times New Roman"/>
                <w:position w:val="0"/>
                <w:sz w:val="24"/>
                <w:szCs w:val="24"/>
                <w:lang w:val="vi-VN"/>
              </w:rPr>
            </w:pPr>
            <w:r w:rsidRPr="005736F0">
              <w:rPr>
                <w:rFonts w:ascii="Times New Roman" w:hAnsi="Times New Roman"/>
                <w:position w:val="0"/>
                <w:sz w:val="22"/>
                <w:szCs w:val="22"/>
              </w:rPr>
              <w:t>- Lưu: VT, NNMT.</w:t>
            </w:r>
            <w:r w:rsidRPr="005736F0">
              <w:rPr>
                <w:rFonts w:ascii="Times New Roman" w:hAnsi="Times New Roman"/>
                <w:position w:val="0"/>
                <w:sz w:val="24"/>
                <w:szCs w:val="24"/>
              </w:rPr>
              <w:t xml:space="preserve"> </w:t>
            </w:r>
          </w:p>
        </w:tc>
        <w:tc>
          <w:tcPr>
            <w:tcW w:w="4858" w:type="dxa"/>
          </w:tcPr>
          <w:p w:rsidR="00ED7C32" w:rsidRPr="005736F0" w:rsidRDefault="00F7390A">
            <w:pPr>
              <w:pStyle w:val="BodyText"/>
              <w:ind w:left="0" w:hanging="3"/>
              <w:jc w:val="center"/>
              <w:rPr>
                <w:rFonts w:ascii="Times New Roman" w:hAnsi="Times New Roman"/>
                <w:b/>
                <w:bCs/>
                <w:position w:val="0"/>
              </w:rPr>
            </w:pPr>
            <w:r w:rsidRPr="005736F0">
              <w:rPr>
                <w:rFonts w:ascii="Times New Roman" w:hAnsi="Times New Roman"/>
                <w:b/>
                <w:bCs/>
                <w:position w:val="0"/>
              </w:rPr>
              <w:lastRenderedPageBreak/>
              <w:t>TM. UỶ BAN NHÂN DÂN</w:t>
            </w:r>
          </w:p>
          <w:p w:rsidR="00ED7C32" w:rsidRPr="005736F0" w:rsidRDefault="00F7390A">
            <w:pPr>
              <w:pStyle w:val="BodyText"/>
              <w:ind w:left="0" w:hanging="3"/>
              <w:jc w:val="center"/>
              <w:rPr>
                <w:rFonts w:ascii="Times New Roman" w:hAnsi="Times New Roman"/>
                <w:b/>
                <w:bCs/>
                <w:position w:val="0"/>
                <w:lang w:val="vi-VN"/>
              </w:rPr>
            </w:pPr>
            <w:r w:rsidRPr="005736F0">
              <w:rPr>
                <w:rFonts w:ascii="Times New Roman" w:hAnsi="Times New Roman"/>
                <w:b/>
                <w:bCs/>
                <w:position w:val="0"/>
                <w:lang w:val="vi-VN"/>
              </w:rPr>
              <w:t>KT.</w:t>
            </w:r>
            <w:r w:rsidRPr="005736F0">
              <w:rPr>
                <w:rFonts w:ascii="Times New Roman" w:hAnsi="Times New Roman"/>
                <w:b/>
                <w:bCs/>
                <w:position w:val="0"/>
              </w:rPr>
              <w:t xml:space="preserve"> </w:t>
            </w:r>
            <w:r w:rsidRPr="005736F0">
              <w:rPr>
                <w:rFonts w:ascii="Times New Roman" w:hAnsi="Times New Roman"/>
                <w:b/>
                <w:bCs/>
                <w:position w:val="0"/>
                <w:lang w:val="vi-VN"/>
              </w:rPr>
              <w:t>CHỦ TỊCH</w:t>
            </w:r>
          </w:p>
          <w:p w:rsidR="00ED7C32" w:rsidRPr="005736F0" w:rsidRDefault="00F7390A">
            <w:pPr>
              <w:pStyle w:val="BodyText"/>
              <w:ind w:left="0" w:hanging="3"/>
              <w:jc w:val="center"/>
              <w:rPr>
                <w:rFonts w:ascii="Times New Roman" w:hAnsi="Times New Roman"/>
                <w:b/>
                <w:bCs/>
                <w:position w:val="0"/>
              </w:rPr>
            </w:pPr>
            <w:r w:rsidRPr="005736F0">
              <w:rPr>
                <w:rFonts w:ascii="Times New Roman" w:hAnsi="Times New Roman"/>
                <w:b/>
                <w:bCs/>
                <w:position w:val="0"/>
                <w:lang w:val="vi-VN"/>
              </w:rPr>
              <w:t xml:space="preserve"> PHÓ CHỦ TỊCH</w:t>
            </w:r>
          </w:p>
          <w:p w:rsidR="00ED7C32" w:rsidRPr="005736F0" w:rsidRDefault="00ED7C32">
            <w:pPr>
              <w:pStyle w:val="BodyText"/>
              <w:ind w:left="0" w:hanging="3"/>
              <w:jc w:val="center"/>
              <w:rPr>
                <w:rFonts w:ascii="Times New Roman" w:hAnsi="Times New Roman"/>
                <w:b/>
                <w:bCs/>
                <w:position w:val="0"/>
              </w:rPr>
            </w:pPr>
          </w:p>
          <w:p w:rsidR="00ED7C32" w:rsidRPr="005736F0" w:rsidRDefault="00ED7C32">
            <w:pPr>
              <w:pStyle w:val="BodyText"/>
              <w:ind w:left="0" w:hanging="3"/>
              <w:jc w:val="center"/>
              <w:rPr>
                <w:rFonts w:ascii="Times New Roman" w:hAnsi="Times New Roman"/>
                <w:b/>
                <w:bCs/>
                <w:position w:val="0"/>
              </w:rPr>
            </w:pPr>
          </w:p>
          <w:p w:rsidR="00ED7C32" w:rsidRPr="005736F0" w:rsidRDefault="00ED7C32">
            <w:pPr>
              <w:pStyle w:val="BodyText"/>
              <w:ind w:left="0" w:hanging="3"/>
              <w:jc w:val="center"/>
              <w:rPr>
                <w:rFonts w:ascii="Times New Roman" w:hAnsi="Times New Roman"/>
                <w:b/>
                <w:bCs/>
                <w:position w:val="0"/>
              </w:rPr>
            </w:pPr>
          </w:p>
          <w:p w:rsidR="00ED7C32" w:rsidRPr="005736F0" w:rsidRDefault="00ED7C32">
            <w:pPr>
              <w:pStyle w:val="BodyText"/>
              <w:ind w:left="0" w:hanging="3"/>
              <w:jc w:val="center"/>
              <w:rPr>
                <w:rFonts w:ascii="Times New Roman" w:hAnsi="Times New Roman"/>
                <w:b/>
                <w:bCs/>
                <w:position w:val="0"/>
              </w:rPr>
            </w:pPr>
          </w:p>
          <w:p w:rsidR="00ED7C32" w:rsidRPr="005736F0" w:rsidRDefault="00ED7C32">
            <w:pPr>
              <w:pStyle w:val="BodyText"/>
              <w:ind w:left="0" w:hanging="3"/>
              <w:jc w:val="center"/>
              <w:rPr>
                <w:rFonts w:ascii="Times New Roman" w:hAnsi="Times New Roman"/>
                <w:b/>
                <w:bCs/>
                <w:position w:val="0"/>
              </w:rPr>
            </w:pPr>
          </w:p>
          <w:p w:rsidR="00ED7C32" w:rsidRPr="005736F0" w:rsidRDefault="00F7390A">
            <w:pPr>
              <w:pStyle w:val="BodyText"/>
              <w:ind w:left="0" w:hanging="3"/>
              <w:jc w:val="center"/>
              <w:rPr>
                <w:rFonts w:ascii="Times New Roman" w:hAnsi="Times New Roman"/>
                <w:b/>
                <w:bCs/>
                <w:position w:val="0"/>
              </w:rPr>
            </w:pPr>
            <w:r w:rsidRPr="005736F0">
              <w:rPr>
                <w:rFonts w:ascii="Times New Roman" w:hAnsi="Times New Roman"/>
                <w:b/>
                <w:bCs/>
                <w:position w:val="0"/>
              </w:rPr>
              <w:t>Cao Văn Cường</w:t>
            </w:r>
          </w:p>
          <w:p w:rsidR="00ED7C32" w:rsidRPr="005736F0" w:rsidRDefault="00ED7C32">
            <w:pPr>
              <w:pStyle w:val="BodyText"/>
              <w:ind w:hanging="2"/>
              <w:jc w:val="center"/>
              <w:rPr>
                <w:rFonts w:ascii="Times New Roman" w:hAnsi="Times New Roman"/>
                <w:b/>
                <w:bCs/>
                <w:position w:val="0"/>
                <w:sz w:val="24"/>
                <w:szCs w:val="24"/>
                <w:lang w:val="vi-VN"/>
              </w:rPr>
            </w:pPr>
          </w:p>
          <w:p w:rsidR="00ED7C32" w:rsidRPr="005736F0" w:rsidRDefault="00ED7C32">
            <w:pPr>
              <w:pStyle w:val="BodyText"/>
              <w:ind w:hanging="2"/>
              <w:jc w:val="center"/>
              <w:rPr>
                <w:rFonts w:ascii="Times New Roman" w:hAnsi="Times New Roman"/>
                <w:position w:val="0"/>
                <w:sz w:val="24"/>
                <w:szCs w:val="24"/>
                <w:lang w:val="vi-VN"/>
              </w:rPr>
            </w:pPr>
          </w:p>
          <w:p w:rsidR="00ED7C32" w:rsidRPr="005736F0" w:rsidRDefault="00ED7C32">
            <w:pPr>
              <w:pStyle w:val="BodyText"/>
              <w:ind w:hanging="2"/>
              <w:jc w:val="center"/>
              <w:rPr>
                <w:rFonts w:ascii="Times New Roman" w:hAnsi="Times New Roman"/>
                <w:position w:val="0"/>
                <w:sz w:val="24"/>
                <w:szCs w:val="24"/>
                <w:lang w:val="vi-VN"/>
              </w:rPr>
            </w:pPr>
          </w:p>
          <w:p w:rsidR="00ED7C32" w:rsidRPr="005736F0" w:rsidRDefault="00ED7C32">
            <w:pPr>
              <w:pStyle w:val="BodyText"/>
              <w:ind w:hanging="2"/>
              <w:jc w:val="center"/>
              <w:rPr>
                <w:rFonts w:ascii="Times New Roman" w:hAnsi="Times New Roman"/>
                <w:position w:val="0"/>
                <w:sz w:val="24"/>
                <w:szCs w:val="24"/>
                <w:lang w:val="vi-VN"/>
              </w:rPr>
            </w:pPr>
          </w:p>
          <w:p w:rsidR="00ED7C32" w:rsidRPr="005736F0" w:rsidRDefault="00ED7C32">
            <w:pPr>
              <w:pStyle w:val="BodyText"/>
              <w:ind w:hanging="2"/>
              <w:jc w:val="center"/>
              <w:rPr>
                <w:rFonts w:ascii="Times New Roman" w:hAnsi="Times New Roman"/>
                <w:b/>
                <w:position w:val="0"/>
                <w:sz w:val="24"/>
                <w:szCs w:val="24"/>
              </w:rPr>
            </w:pPr>
          </w:p>
        </w:tc>
      </w:tr>
    </w:tbl>
    <w:p w:rsidR="00ED7C32" w:rsidRPr="005736F0" w:rsidRDefault="00ED7C32">
      <w:pPr>
        <w:spacing w:before="40" w:after="40"/>
        <w:ind w:left="0" w:hanging="3"/>
        <w:jc w:val="center"/>
        <w:rPr>
          <w:rFonts w:ascii="Times New Roman" w:hAnsi="Times New Roman"/>
          <w:b/>
          <w:bCs/>
          <w:position w:val="0"/>
        </w:rPr>
      </w:pPr>
    </w:p>
    <w:sectPr w:rsidR="00ED7C32" w:rsidRPr="005736F0">
      <w:pgSz w:w="12240" w:h="15840"/>
      <w:pgMar w:top="1134" w:right="1134" w:bottom="1134" w:left="1701" w:header="567"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4A5" w:rsidRDefault="00B844A5">
      <w:pPr>
        <w:spacing w:line="240" w:lineRule="auto"/>
        <w:ind w:left="0" w:hanging="3"/>
      </w:pPr>
      <w:r>
        <w:separator/>
      </w:r>
    </w:p>
  </w:endnote>
  <w:endnote w:type="continuationSeparator" w:id="0">
    <w:p w:rsidR="00B844A5" w:rsidRDefault="00B844A5">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32" w:rsidRDefault="00F7390A">
    <w:pPr>
      <w:pBdr>
        <w:top w:val="nil"/>
        <w:left w:val="nil"/>
        <w:bottom w:val="nil"/>
        <w:right w:val="nil"/>
        <w:between w:val="nil"/>
      </w:pBdr>
      <w:spacing w:line="240" w:lineRule="auto"/>
      <w:ind w:left="0" w:hanging="3"/>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ED7C32" w:rsidRDefault="00ED7C32">
    <w:pPr>
      <w:pBdr>
        <w:top w:val="nil"/>
        <w:left w:val="nil"/>
        <w:bottom w:val="nil"/>
        <w:right w:val="nil"/>
        <w:between w:val="nil"/>
      </w:pBdr>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32" w:rsidRDefault="00ED7C32">
    <w:pPr>
      <w:pBdr>
        <w:top w:val="nil"/>
        <w:left w:val="nil"/>
        <w:bottom w:val="nil"/>
        <w:right w:val="nil"/>
        <w:between w:val="nil"/>
      </w:pBdr>
      <w:spacing w:line="240" w:lineRule="auto"/>
      <w:ind w:left="0" w:right="360" w:hanging="3"/>
      <w:rPr>
        <w:rFonts w:ascii="Times New Roman" w:hAnsi="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32" w:rsidRDefault="00ED7C32">
    <w:pPr>
      <w:pBdr>
        <w:top w:val="nil"/>
        <w:left w:val="nil"/>
        <w:bottom w:val="nil"/>
        <w:right w:val="nil"/>
        <w:between w:val="nil"/>
      </w:pBdr>
      <w:spacing w:line="240" w:lineRule="auto"/>
      <w:ind w:left="0" w:hanging="3"/>
      <w:rPr>
        <w:rFonts w:ascii="Times New Roman" w:hAnsi="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4A5" w:rsidRDefault="00B844A5">
      <w:pPr>
        <w:spacing w:line="240" w:lineRule="auto"/>
        <w:ind w:left="0" w:hanging="3"/>
      </w:pPr>
      <w:r>
        <w:separator/>
      </w:r>
    </w:p>
  </w:footnote>
  <w:footnote w:type="continuationSeparator" w:id="0">
    <w:p w:rsidR="00B844A5" w:rsidRDefault="00B844A5">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32" w:rsidRDefault="00F7390A">
    <w:pPr>
      <w:pBdr>
        <w:top w:val="nil"/>
        <w:left w:val="nil"/>
        <w:bottom w:val="nil"/>
        <w:right w:val="nil"/>
        <w:between w:val="nil"/>
      </w:pBdr>
      <w:spacing w:line="240" w:lineRule="auto"/>
      <w:ind w:left="0" w:hanging="3"/>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ED7C32" w:rsidRDefault="00ED7C32">
    <w:pPr>
      <w:pBdr>
        <w:top w:val="nil"/>
        <w:left w:val="nil"/>
        <w:bottom w:val="nil"/>
        <w:right w:val="nil"/>
        <w:between w:val="nil"/>
      </w:pBdr>
      <w:spacing w:line="240" w:lineRule="auto"/>
      <w:ind w:left="0" w:hanging="3"/>
      <w:rPr>
        <w:rFonts w:ascii="Times New Roman" w:hAnsi="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137592"/>
      <w:docPartObj>
        <w:docPartGallery w:val="Page Numbers (Top of Page)"/>
        <w:docPartUnique/>
      </w:docPartObj>
    </w:sdtPr>
    <w:sdtEndPr>
      <w:rPr>
        <w:rFonts w:ascii="Times New Roman" w:hAnsi="Times New Roman"/>
        <w:noProof/>
        <w:sz w:val="26"/>
        <w:szCs w:val="26"/>
      </w:rPr>
    </w:sdtEndPr>
    <w:sdtContent>
      <w:p w:rsidR="00ED7C32" w:rsidRDefault="00F7390A">
        <w:pPr>
          <w:pStyle w:val="Header"/>
          <w:ind w:left="0" w:hanging="3"/>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85766F">
          <w:rPr>
            <w:rFonts w:ascii="Times New Roman" w:hAnsi="Times New Roman"/>
            <w:noProof/>
            <w:sz w:val="26"/>
            <w:szCs w:val="26"/>
          </w:rPr>
          <w:t>7</w:t>
        </w:r>
        <w:r>
          <w:rPr>
            <w:rFonts w:ascii="Times New Roman" w:hAnsi="Times New Roman"/>
            <w:noProof/>
            <w:sz w:val="26"/>
            <w:szCs w:val="26"/>
          </w:rPr>
          <w:fldChar w:fldCharType="end"/>
        </w:r>
      </w:p>
    </w:sdtContent>
  </w:sdt>
  <w:p w:rsidR="00ED7C32" w:rsidRDefault="00ED7C32">
    <w:pPr>
      <w:pBdr>
        <w:top w:val="nil"/>
        <w:left w:val="nil"/>
        <w:bottom w:val="nil"/>
        <w:right w:val="nil"/>
        <w:between w:val="nil"/>
      </w:pBdr>
      <w:spacing w:line="240" w:lineRule="auto"/>
      <w:ind w:left="0" w:hanging="3"/>
      <w:rPr>
        <w:rFonts w:ascii="Times New Roman" w:hAnsi="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C32" w:rsidRDefault="00ED7C32">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D7C32"/>
    <w:rsid w:val="00042183"/>
    <w:rsid w:val="0007791C"/>
    <w:rsid w:val="000A6118"/>
    <w:rsid w:val="00133574"/>
    <w:rsid w:val="00147C69"/>
    <w:rsid w:val="001562E2"/>
    <w:rsid w:val="001E1CC4"/>
    <w:rsid w:val="00203BE1"/>
    <w:rsid w:val="00216441"/>
    <w:rsid w:val="00217399"/>
    <w:rsid w:val="00253611"/>
    <w:rsid w:val="002A0E45"/>
    <w:rsid w:val="002C3210"/>
    <w:rsid w:val="002F50F2"/>
    <w:rsid w:val="00342707"/>
    <w:rsid w:val="003B1241"/>
    <w:rsid w:val="004B1AA1"/>
    <w:rsid w:val="004B5B74"/>
    <w:rsid w:val="004C6557"/>
    <w:rsid w:val="004D6C40"/>
    <w:rsid w:val="00502C19"/>
    <w:rsid w:val="00514E05"/>
    <w:rsid w:val="00532EC1"/>
    <w:rsid w:val="005365AB"/>
    <w:rsid w:val="005736F0"/>
    <w:rsid w:val="0059377F"/>
    <w:rsid w:val="005F3F12"/>
    <w:rsid w:val="00622FB8"/>
    <w:rsid w:val="00684B38"/>
    <w:rsid w:val="006A14EC"/>
    <w:rsid w:val="006B41B4"/>
    <w:rsid w:val="006E3ED4"/>
    <w:rsid w:val="006F70F9"/>
    <w:rsid w:val="00744173"/>
    <w:rsid w:val="007A4D61"/>
    <w:rsid w:val="007B4CBE"/>
    <w:rsid w:val="007F0B9E"/>
    <w:rsid w:val="00823308"/>
    <w:rsid w:val="008351BD"/>
    <w:rsid w:val="00845272"/>
    <w:rsid w:val="008569EA"/>
    <w:rsid w:val="0085766F"/>
    <w:rsid w:val="008B3BFC"/>
    <w:rsid w:val="008B3E22"/>
    <w:rsid w:val="008E77DD"/>
    <w:rsid w:val="009370D2"/>
    <w:rsid w:val="009B6C50"/>
    <w:rsid w:val="009D37D3"/>
    <w:rsid w:val="009D463E"/>
    <w:rsid w:val="009E6081"/>
    <w:rsid w:val="009F0DC9"/>
    <w:rsid w:val="009F2B55"/>
    <w:rsid w:val="009F30C6"/>
    <w:rsid w:val="00A24340"/>
    <w:rsid w:val="00A51FDF"/>
    <w:rsid w:val="00AD46F5"/>
    <w:rsid w:val="00AE731D"/>
    <w:rsid w:val="00B11436"/>
    <w:rsid w:val="00B21E3D"/>
    <w:rsid w:val="00B3266F"/>
    <w:rsid w:val="00B351A4"/>
    <w:rsid w:val="00B844A5"/>
    <w:rsid w:val="00BB6B80"/>
    <w:rsid w:val="00BC169B"/>
    <w:rsid w:val="00BD106B"/>
    <w:rsid w:val="00C1279D"/>
    <w:rsid w:val="00C237A6"/>
    <w:rsid w:val="00C83A27"/>
    <w:rsid w:val="00C83D1A"/>
    <w:rsid w:val="00C93CC2"/>
    <w:rsid w:val="00CB4396"/>
    <w:rsid w:val="00D074B5"/>
    <w:rsid w:val="00D55981"/>
    <w:rsid w:val="00D80066"/>
    <w:rsid w:val="00DA780E"/>
    <w:rsid w:val="00DE245E"/>
    <w:rsid w:val="00E11C13"/>
    <w:rsid w:val="00E277FC"/>
    <w:rsid w:val="00EA43A9"/>
    <w:rsid w:val="00EB4AB7"/>
    <w:rsid w:val="00ED3324"/>
    <w:rsid w:val="00ED7C32"/>
    <w:rsid w:val="00EE6BA3"/>
    <w:rsid w:val="00EF54D5"/>
    <w:rsid w:val="00F05779"/>
    <w:rsid w:val="00F11E42"/>
    <w:rsid w:val="00F7390A"/>
    <w:rsid w:val="00F75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textDirection w:val="btLr"/>
      <w:textAlignment w:val="top"/>
      <w:outlineLvl w:val="0"/>
    </w:pPr>
    <w:rPr>
      <w:rFonts w:ascii=".VnTime" w:hAnsi=".VnTime"/>
      <w:position w:val="-1"/>
    </w:rPr>
  </w:style>
  <w:style w:type="paragraph" w:styleId="Heading1">
    <w:name w:val="heading 1"/>
    <w:basedOn w:val="Normal"/>
    <w:next w:val="Normal"/>
    <w:pPr>
      <w:keepNext/>
      <w:spacing w:before="120"/>
      <w:jc w:val="center"/>
    </w:pPr>
    <w:rPr>
      <w:rFonts w:ascii=".VnTimeH" w:hAnsi=".VnTimeH"/>
      <w:sz w:val="32"/>
    </w:rPr>
  </w:style>
  <w:style w:type="paragraph" w:styleId="Heading2">
    <w:name w:val="heading 2"/>
    <w:basedOn w:val="Normal"/>
    <w:next w:val="Normal"/>
    <w:pPr>
      <w:keepNext/>
      <w:ind w:left="5760"/>
      <w:outlineLvl w:val="1"/>
    </w:pPr>
    <w:rPr>
      <w:b/>
    </w:rPr>
  </w:style>
  <w:style w:type="paragraph" w:styleId="Heading3">
    <w:name w:val="heading 3"/>
    <w:basedOn w:val="Normal"/>
    <w:next w:val="Normal"/>
    <w:pPr>
      <w:keepNext/>
      <w:spacing w:before="120"/>
      <w:jc w:val="center"/>
      <w:outlineLvl w:val="2"/>
    </w:pPr>
    <w:rPr>
      <w:b/>
    </w:rPr>
  </w:style>
  <w:style w:type="paragraph" w:styleId="Heading4">
    <w:name w:val="heading 4"/>
    <w:basedOn w:val="Normal"/>
    <w:next w:val="Normal"/>
    <w:pPr>
      <w:keepNext/>
      <w:spacing w:before="120"/>
      <w:outlineLvl w:val="3"/>
    </w:pPr>
    <w:rPr>
      <w:b/>
    </w:rPr>
  </w:style>
  <w:style w:type="paragraph" w:styleId="Heading5">
    <w:name w:val="heading 5"/>
    <w:basedOn w:val="Normal"/>
    <w:next w:val="Normal"/>
    <w:pPr>
      <w:keepNext/>
      <w:jc w:val="center"/>
      <w:outlineLvl w:val="4"/>
    </w:pPr>
    <w:rPr>
      <w:rFonts w:ascii=".VnTimeH" w:hAnsi=".VnTimeH"/>
      <w:b/>
      <w:sz w:val="36"/>
    </w:rPr>
  </w:style>
  <w:style w:type="paragraph" w:styleId="Heading6">
    <w:name w:val="heading 6"/>
    <w:basedOn w:val="Normal"/>
    <w:next w:val="Normal"/>
    <w:pPr>
      <w:keepNext/>
      <w:jc w:val="both"/>
      <w:outlineLvl w:val="5"/>
    </w:pPr>
    <w:rPr>
      <w:b/>
    </w:rPr>
  </w:style>
  <w:style w:type="paragraph" w:styleId="Heading7">
    <w:name w:val="heading 7"/>
    <w:basedOn w:val="Normal"/>
    <w:next w:val="Normal"/>
    <w:pPr>
      <w:keepNext/>
      <w:jc w:val="center"/>
      <w:outlineLvl w:val="6"/>
    </w:pPr>
    <w:rPr>
      <w:b/>
      <w:sz w:val="32"/>
    </w:rPr>
  </w:style>
  <w:style w:type="paragraph" w:styleId="Heading8">
    <w:name w:val="heading 8"/>
    <w:basedOn w:val="Normal"/>
    <w:next w:val="Normal"/>
    <w:pPr>
      <w:keepNext/>
      <w:jc w:val="center"/>
      <w:outlineLvl w:val="7"/>
    </w:pPr>
    <w:rPr>
      <w:rFonts w:ascii=".VnTimeH" w:hAnsi=".VnTimeH"/>
      <w:b/>
      <w:sz w:val="24"/>
    </w:rPr>
  </w:style>
  <w:style w:type="paragraph" w:styleId="Heading9">
    <w:name w:val="heading 9"/>
    <w:basedOn w:val="Normal"/>
    <w:next w:val="Normal"/>
    <w:pPr>
      <w:keepNext/>
      <w:spacing w:before="120"/>
      <w:outlineLvl w:val="8"/>
    </w:pPr>
    <w:rPr>
      <w:rFonts w:ascii=".VnTimeH" w:hAnsi=".VnTimeH"/>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jc w:val="both"/>
    </w:pPr>
  </w:style>
  <w:style w:type="paragraph" w:styleId="BodyTextIndent">
    <w:name w:val="Body Text Indent"/>
    <w:basedOn w:val="Normal"/>
    <w:pPr>
      <w:spacing w:before="120"/>
      <w:ind w:firstLine="720"/>
      <w:jc w:val="both"/>
    </w:p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uiPriority w:val="99"/>
  </w:style>
  <w:style w:type="paragraph" w:styleId="BodyText2">
    <w:name w:val="Body Text 2"/>
    <w:basedOn w:val="Normal"/>
    <w:pPr>
      <w:spacing w:before="120"/>
      <w:jc w:val="both"/>
    </w:pPr>
    <w:rPr>
      <w:b/>
      <w:sz w:val="36"/>
    </w:rPr>
  </w:style>
  <w:style w:type="paragraph" w:styleId="BodyText3">
    <w:name w:val="Body Text 3"/>
    <w:basedOn w:val="Normal"/>
    <w:pPr>
      <w:spacing w:before="120"/>
      <w:jc w:val="both"/>
    </w:pPr>
    <w:rPr>
      <w:b/>
    </w:rPr>
  </w:style>
  <w:style w:type="paragraph" w:styleId="BodyTextIndent2">
    <w:name w:val="Body Text Indent 2"/>
    <w:basedOn w:val="Normal"/>
    <w:pPr>
      <w:spacing w:before="120"/>
      <w:ind w:firstLine="720"/>
      <w:jc w:val="both"/>
    </w:pPr>
    <w:rPr>
      <w:b/>
    </w:rPr>
  </w:style>
  <w:style w:type="paragraph" w:styleId="BodyTextIndent3">
    <w:name w:val="Body Text Indent 3"/>
    <w:basedOn w:val="Normal"/>
    <w:pPr>
      <w:spacing w:before="120"/>
      <w:ind w:left="720"/>
    </w:pPr>
  </w:style>
  <w:style w:type="paragraph" w:styleId="BalloonText">
    <w:name w:val="Balloon Text"/>
    <w:basedOn w:val="Normal"/>
    <w:rPr>
      <w:rFonts w:ascii="Tahoma" w:hAnsi="Tahoma" w:cs="Tahoma"/>
      <w:sz w:val="16"/>
      <w:szCs w:val="16"/>
    </w:rPr>
  </w:style>
  <w:style w:type="paragraph" w:customStyle="1" w:styleId="CharCharCharCharCharCharChar">
    <w:name w:val="Char Char Char Char Char Char Char"/>
    <w:pPr>
      <w:tabs>
        <w:tab w:val="left" w:pos="1152"/>
      </w:tabs>
      <w:suppressAutoHyphens/>
      <w:spacing w:before="120" w:after="120" w:line="312" w:lineRule="auto"/>
      <w:ind w:leftChars="-1" w:left="-1" w:hangingChars="1"/>
      <w:textDirection w:val="btLr"/>
      <w:textAlignment w:val="top"/>
      <w:outlineLvl w:val="0"/>
    </w:pPr>
    <w:rPr>
      <w:rFonts w:ascii="Arial" w:hAnsi="Arial" w:cs="Arial"/>
      <w:position w:val="-1"/>
      <w:sz w:val="26"/>
      <w:szCs w:val="26"/>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Pr>
      <w:w w:val="100"/>
      <w:position w:val="-1"/>
      <w:effect w:val="none"/>
      <w:vertAlign w:val="baseline"/>
      <w:cs w:val="0"/>
      <w:em w:val="none"/>
    </w:rPr>
  </w:style>
  <w:style w:type="paragraph" w:styleId="FootnoteText">
    <w:name w:val="footnote text"/>
    <w:basedOn w:val="Normal"/>
    <w:qFormat/>
    <w:rPr>
      <w:sz w:val="20"/>
    </w:rPr>
  </w:style>
  <w:style w:type="character" w:customStyle="1" w:styleId="FootnoteTextChar">
    <w:name w:val="Footnote Text Char"/>
    <w:rPr>
      <w:rFonts w:ascii=".VnTime" w:hAnsi=".VnTime"/>
      <w:w w:val="100"/>
      <w:position w:val="-1"/>
      <w:effect w:val="none"/>
      <w:vertAlign w:val="baseline"/>
      <w:cs w:val="0"/>
      <w:em w:val="none"/>
    </w:rPr>
  </w:style>
  <w:style w:type="character" w:customStyle="1" w:styleId="BodyTextChar">
    <w:name w:val="Body Text Char"/>
    <w:rPr>
      <w:rFonts w:ascii=".VnTime" w:hAnsi=".VnTime"/>
      <w:w w:val="100"/>
      <w:position w:val="-1"/>
      <w:sz w:val="28"/>
      <w:effect w:val="none"/>
      <w:vertAlign w:val="baseline"/>
      <w:cs w:val="0"/>
      <w:em w:val="none"/>
    </w:rPr>
  </w:style>
  <w:style w:type="paragraph" w:styleId="ListParagraph">
    <w:name w:val="List Paragraph"/>
    <w:basedOn w:val="Normal"/>
    <w:uiPriority w:val="1"/>
    <w:qFormat/>
    <w:pPr>
      <w:ind w:left="720"/>
      <w:contextualSpacing/>
    </w:pPr>
  </w:style>
  <w:style w:type="character" w:customStyle="1" w:styleId="CharChar1">
    <w:name w:val="Char Char1"/>
    <w:rPr>
      <w:rFonts w:ascii=".VnTime" w:hAnsi=".VnTime"/>
      <w:w w:val="100"/>
      <w:position w:val="-1"/>
      <w:sz w:val="28"/>
      <w:effect w:val="none"/>
      <w:vertAlign w:val="baseline"/>
      <w:cs w:val="0"/>
      <w:em w:val="none"/>
      <w:lang w:val="en-US" w:eastAsia="en-US" w:bidi="ar-SA"/>
    </w:rPr>
  </w:style>
  <w:style w:type="character" w:customStyle="1" w:styleId="FootnoteReference1">
    <w:name w:val="Footnote Reference1"/>
    <w:aliases w:val="footnote text,ftref,Ref,de nota al pie,Footnote,Footnote text + 13 pt,Footnote Text1,Footnote Reference Numbering"/>
    <w:qFormat/>
    <w:rPr>
      <w:w w:val="100"/>
      <w:position w:val="-1"/>
      <w:effect w:val="none"/>
      <w:vertAlign w:val="superscript"/>
      <w:cs w:val="0"/>
      <w:em w:val="none"/>
    </w:rPr>
  </w:style>
  <w:style w:type="character" w:customStyle="1" w:styleId="FooterChar">
    <w:name w:val="Footer Char"/>
    <w:rPr>
      <w:rFonts w:ascii=".VnTime" w:hAnsi=".VnTime"/>
      <w:w w:val="100"/>
      <w:position w:val="-1"/>
      <w:sz w:val="28"/>
      <w:effect w:val="none"/>
      <w:vertAlign w:val="baseline"/>
      <w:cs w:val="0"/>
      <w:em w:val="none"/>
    </w:rPr>
  </w:style>
  <w:style w:type="character" w:customStyle="1" w:styleId="HeaderChar">
    <w:name w:val="Header Char"/>
    <w:uiPriority w:val="99"/>
    <w:rPr>
      <w:rFonts w:ascii=".VnTime" w:hAnsi=".VnTime"/>
      <w:w w:val="100"/>
      <w:position w:val="-1"/>
      <w:sz w:val="28"/>
      <w:effect w:val="none"/>
      <w:vertAlign w:val="baseline"/>
      <w:cs w:val="0"/>
      <w:em w:val="none"/>
    </w:rPr>
  </w:style>
  <w:style w:type="paragraph" w:styleId="EndnoteText">
    <w:name w:val="endnote text"/>
    <w:basedOn w:val="Normal"/>
    <w:qFormat/>
    <w:rPr>
      <w:sz w:val="20"/>
    </w:rPr>
  </w:style>
  <w:style w:type="character" w:customStyle="1" w:styleId="EndnoteTextChar">
    <w:name w:val="Endnote Text Char"/>
    <w:rPr>
      <w:rFonts w:ascii=".VnTime" w:hAnsi=".VnTime"/>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paragraph" w:styleId="ListBullet">
    <w:name w:val="List Bullet"/>
    <w:basedOn w:val="Normal"/>
    <w:qFormat/>
    <w:pPr>
      <w:tabs>
        <w:tab w:val="num" w:pos="720"/>
      </w:tabs>
    </w:pPr>
    <w:rPr>
      <w:rFonts w:ascii="Times New Roman" w:hAnsi="Times New Roman"/>
      <w:sz w:val="20"/>
    </w:r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Pr>
      <w:vertAlign w:val="superscript"/>
    </w:r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customStyle="1" w:styleId="07">
    <w:name w:val="0.7"/>
    <w:basedOn w:val="Normal"/>
    <w:qFormat/>
    <w:pPr>
      <w:tabs>
        <w:tab w:val="left" w:pos="0"/>
      </w:tabs>
      <w:suppressAutoHyphens w:val="0"/>
      <w:spacing w:line="312" w:lineRule="auto"/>
      <w:ind w:leftChars="0" w:left="0" w:firstLineChars="0" w:firstLine="567"/>
      <w:jc w:val="both"/>
      <w:textDirection w:val="lrTb"/>
      <w:textAlignment w:val="auto"/>
      <w:outlineLvl w:val="9"/>
    </w:pPr>
    <w:rPr>
      <w:rFonts w:ascii="Times New Roman" w:eastAsia="Calibri" w:hAnsi="Times New Roman"/>
      <w:position w:val="0"/>
      <w:sz w:val="26"/>
      <w:szCs w:val="26"/>
    </w:rPr>
  </w:style>
  <w:style w:type="paragraph" w:customStyle="1" w:styleId="c10">
    <w:name w:val="c10"/>
    <w:basedOn w:val="Normal"/>
    <w:qFormat/>
    <w:pPr>
      <w:widowControl w:val="0"/>
      <w:suppressAutoHyphens w:val="0"/>
      <w:spacing w:line="312" w:lineRule="auto"/>
      <w:ind w:leftChars="0" w:left="0" w:firstLineChars="0" w:firstLine="720"/>
      <w:jc w:val="both"/>
      <w:textDirection w:val="lrTb"/>
      <w:textAlignment w:val="auto"/>
      <w:outlineLvl w:val="9"/>
    </w:pPr>
    <w:rPr>
      <w:rFonts w:ascii="Times New Roman" w:hAnsi="Times New Roman"/>
      <w:kern w:val="26"/>
      <w:positio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textDirection w:val="btLr"/>
      <w:textAlignment w:val="top"/>
      <w:outlineLvl w:val="0"/>
    </w:pPr>
    <w:rPr>
      <w:rFonts w:ascii=".VnTime" w:hAnsi=".VnTime"/>
      <w:position w:val="-1"/>
    </w:rPr>
  </w:style>
  <w:style w:type="paragraph" w:styleId="Heading1">
    <w:name w:val="heading 1"/>
    <w:basedOn w:val="Normal"/>
    <w:next w:val="Normal"/>
    <w:pPr>
      <w:keepNext/>
      <w:spacing w:before="120"/>
      <w:jc w:val="center"/>
    </w:pPr>
    <w:rPr>
      <w:rFonts w:ascii=".VnTimeH" w:hAnsi=".VnTimeH"/>
      <w:sz w:val="32"/>
    </w:rPr>
  </w:style>
  <w:style w:type="paragraph" w:styleId="Heading2">
    <w:name w:val="heading 2"/>
    <w:basedOn w:val="Normal"/>
    <w:next w:val="Normal"/>
    <w:pPr>
      <w:keepNext/>
      <w:ind w:left="5760"/>
      <w:outlineLvl w:val="1"/>
    </w:pPr>
    <w:rPr>
      <w:b/>
    </w:rPr>
  </w:style>
  <w:style w:type="paragraph" w:styleId="Heading3">
    <w:name w:val="heading 3"/>
    <w:basedOn w:val="Normal"/>
    <w:next w:val="Normal"/>
    <w:pPr>
      <w:keepNext/>
      <w:spacing w:before="120"/>
      <w:jc w:val="center"/>
      <w:outlineLvl w:val="2"/>
    </w:pPr>
    <w:rPr>
      <w:b/>
    </w:rPr>
  </w:style>
  <w:style w:type="paragraph" w:styleId="Heading4">
    <w:name w:val="heading 4"/>
    <w:basedOn w:val="Normal"/>
    <w:next w:val="Normal"/>
    <w:pPr>
      <w:keepNext/>
      <w:spacing w:before="120"/>
      <w:outlineLvl w:val="3"/>
    </w:pPr>
    <w:rPr>
      <w:b/>
    </w:rPr>
  </w:style>
  <w:style w:type="paragraph" w:styleId="Heading5">
    <w:name w:val="heading 5"/>
    <w:basedOn w:val="Normal"/>
    <w:next w:val="Normal"/>
    <w:pPr>
      <w:keepNext/>
      <w:jc w:val="center"/>
      <w:outlineLvl w:val="4"/>
    </w:pPr>
    <w:rPr>
      <w:rFonts w:ascii=".VnTimeH" w:hAnsi=".VnTimeH"/>
      <w:b/>
      <w:sz w:val="36"/>
    </w:rPr>
  </w:style>
  <w:style w:type="paragraph" w:styleId="Heading6">
    <w:name w:val="heading 6"/>
    <w:basedOn w:val="Normal"/>
    <w:next w:val="Normal"/>
    <w:pPr>
      <w:keepNext/>
      <w:jc w:val="both"/>
      <w:outlineLvl w:val="5"/>
    </w:pPr>
    <w:rPr>
      <w:b/>
    </w:rPr>
  </w:style>
  <w:style w:type="paragraph" w:styleId="Heading7">
    <w:name w:val="heading 7"/>
    <w:basedOn w:val="Normal"/>
    <w:next w:val="Normal"/>
    <w:pPr>
      <w:keepNext/>
      <w:jc w:val="center"/>
      <w:outlineLvl w:val="6"/>
    </w:pPr>
    <w:rPr>
      <w:b/>
      <w:sz w:val="32"/>
    </w:rPr>
  </w:style>
  <w:style w:type="paragraph" w:styleId="Heading8">
    <w:name w:val="heading 8"/>
    <w:basedOn w:val="Normal"/>
    <w:next w:val="Normal"/>
    <w:pPr>
      <w:keepNext/>
      <w:jc w:val="center"/>
      <w:outlineLvl w:val="7"/>
    </w:pPr>
    <w:rPr>
      <w:rFonts w:ascii=".VnTimeH" w:hAnsi=".VnTimeH"/>
      <w:b/>
      <w:sz w:val="24"/>
    </w:rPr>
  </w:style>
  <w:style w:type="paragraph" w:styleId="Heading9">
    <w:name w:val="heading 9"/>
    <w:basedOn w:val="Normal"/>
    <w:next w:val="Normal"/>
    <w:pPr>
      <w:keepNext/>
      <w:spacing w:before="120"/>
      <w:outlineLvl w:val="8"/>
    </w:pPr>
    <w:rPr>
      <w:rFonts w:ascii=".VnTimeH" w:hAnsi=".VnTimeH"/>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jc w:val="both"/>
    </w:pPr>
  </w:style>
  <w:style w:type="paragraph" w:styleId="BodyTextIndent">
    <w:name w:val="Body Text Indent"/>
    <w:basedOn w:val="Normal"/>
    <w:pPr>
      <w:spacing w:before="120"/>
      <w:ind w:firstLine="720"/>
      <w:jc w:val="both"/>
    </w:p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uiPriority w:val="99"/>
  </w:style>
  <w:style w:type="paragraph" w:styleId="BodyText2">
    <w:name w:val="Body Text 2"/>
    <w:basedOn w:val="Normal"/>
    <w:pPr>
      <w:spacing w:before="120"/>
      <w:jc w:val="both"/>
    </w:pPr>
    <w:rPr>
      <w:b/>
      <w:sz w:val="36"/>
    </w:rPr>
  </w:style>
  <w:style w:type="paragraph" w:styleId="BodyText3">
    <w:name w:val="Body Text 3"/>
    <w:basedOn w:val="Normal"/>
    <w:pPr>
      <w:spacing w:before="120"/>
      <w:jc w:val="both"/>
    </w:pPr>
    <w:rPr>
      <w:b/>
    </w:rPr>
  </w:style>
  <w:style w:type="paragraph" w:styleId="BodyTextIndent2">
    <w:name w:val="Body Text Indent 2"/>
    <w:basedOn w:val="Normal"/>
    <w:pPr>
      <w:spacing w:before="120"/>
      <w:ind w:firstLine="720"/>
      <w:jc w:val="both"/>
    </w:pPr>
    <w:rPr>
      <w:b/>
    </w:rPr>
  </w:style>
  <w:style w:type="paragraph" w:styleId="BodyTextIndent3">
    <w:name w:val="Body Text Indent 3"/>
    <w:basedOn w:val="Normal"/>
    <w:pPr>
      <w:spacing w:before="120"/>
      <w:ind w:left="720"/>
    </w:pPr>
  </w:style>
  <w:style w:type="paragraph" w:styleId="BalloonText">
    <w:name w:val="Balloon Text"/>
    <w:basedOn w:val="Normal"/>
    <w:rPr>
      <w:rFonts w:ascii="Tahoma" w:hAnsi="Tahoma" w:cs="Tahoma"/>
      <w:sz w:val="16"/>
      <w:szCs w:val="16"/>
    </w:rPr>
  </w:style>
  <w:style w:type="paragraph" w:customStyle="1" w:styleId="CharCharCharCharCharCharChar">
    <w:name w:val="Char Char Char Char Char Char Char"/>
    <w:pPr>
      <w:tabs>
        <w:tab w:val="left" w:pos="1152"/>
      </w:tabs>
      <w:suppressAutoHyphens/>
      <w:spacing w:before="120" w:after="120" w:line="312" w:lineRule="auto"/>
      <w:ind w:leftChars="-1" w:left="-1" w:hangingChars="1"/>
      <w:textDirection w:val="btLr"/>
      <w:textAlignment w:val="top"/>
      <w:outlineLvl w:val="0"/>
    </w:pPr>
    <w:rPr>
      <w:rFonts w:ascii="Arial" w:hAnsi="Arial" w:cs="Arial"/>
      <w:position w:val="-1"/>
      <w:sz w:val="26"/>
      <w:szCs w:val="26"/>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Pr>
      <w:w w:val="100"/>
      <w:position w:val="-1"/>
      <w:effect w:val="none"/>
      <w:vertAlign w:val="baseline"/>
      <w:cs w:val="0"/>
      <w:em w:val="none"/>
    </w:rPr>
  </w:style>
  <w:style w:type="paragraph" w:styleId="FootnoteText">
    <w:name w:val="footnote text"/>
    <w:basedOn w:val="Normal"/>
    <w:qFormat/>
    <w:rPr>
      <w:sz w:val="20"/>
    </w:rPr>
  </w:style>
  <w:style w:type="character" w:customStyle="1" w:styleId="FootnoteTextChar">
    <w:name w:val="Footnote Text Char"/>
    <w:rPr>
      <w:rFonts w:ascii=".VnTime" w:hAnsi=".VnTime"/>
      <w:w w:val="100"/>
      <w:position w:val="-1"/>
      <w:effect w:val="none"/>
      <w:vertAlign w:val="baseline"/>
      <w:cs w:val="0"/>
      <w:em w:val="none"/>
    </w:rPr>
  </w:style>
  <w:style w:type="character" w:customStyle="1" w:styleId="BodyTextChar">
    <w:name w:val="Body Text Char"/>
    <w:rPr>
      <w:rFonts w:ascii=".VnTime" w:hAnsi=".VnTime"/>
      <w:w w:val="100"/>
      <w:position w:val="-1"/>
      <w:sz w:val="28"/>
      <w:effect w:val="none"/>
      <w:vertAlign w:val="baseline"/>
      <w:cs w:val="0"/>
      <w:em w:val="none"/>
    </w:rPr>
  </w:style>
  <w:style w:type="paragraph" w:styleId="ListParagraph">
    <w:name w:val="List Paragraph"/>
    <w:basedOn w:val="Normal"/>
    <w:uiPriority w:val="1"/>
    <w:qFormat/>
    <w:pPr>
      <w:ind w:left="720"/>
      <w:contextualSpacing/>
    </w:pPr>
  </w:style>
  <w:style w:type="character" w:customStyle="1" w:styleId="CharChar1">
    <w:name w:val="Char Char1"/>
    <w:rPr>
      <w:rFonts w:ascii=".VnTime" w:hAnsi=".VnTime"/>
      <w:w w:val="100"/>
      <w:position w:val="-1"/>
      <w:sz w:val="28"/>
      <w:effect w:val="none"/>
      <w:vertAlign w:val="baseline"/>
      <w:cs w:val="0"/>
      <w:em w:val="none"/>
      <w:lang w:val="en-US" w:eastAsia="en-US" w:bidi="ar-SA"/>
    </w:rPr>
  </w:style>
  <w:style w:type="character" w:customStyle="1" w:styleId="FootnoteReference1">
    <w:name w:val="Footnote Reference1"/>
    <w:aliases w:val="footnote text,ftref,Ref,de nota al pie,Footnote,Footnote text + 13 pt,Footnote Text1,Footnote Reference Numbering"/>
    <w:qFormat/>
    <w:rPr>
      <w:w w:val="100"/>
      <w:position w:val="-1"/>
      <w:effect w:val="none"/>
      <w:vertAlign w:val="superscript"/>
      <w:cs w:val="0"/>
      <w:em w:val="none"/>
    </w:rPr>
  </w:style>
  <w:style w:type="character" w:customStyle="1" w:styleId="FooterChar">
    <w:name w:val="Footer Char"/>
    <w:rPr>
      <w:rFonts w:ascii=".VnTime" w:hAnsi=".VnTime"/>
      <w:w w:val="100"/>
      <w:position w:val="-1"/>
      <w:sz w:val="28"/>
      <w:effect w:val="none"/>
      <w:vertAlign w:val="baseline"/>
      <w:cs w:val="0"/>
      <w:em w:val="none"/>
    </w:rPr>
  </w:style>
  <w:style w:type="character" w:customStyle="1" w:styleId="HeaderChar">
    <w:name w:val="Header Char"/>
    <w:uiPriority w:val="99"/>
    <w:rPr>
      <w:rFonts w:ascii=".VnTime" w:hAnsi=".VnTime"/>
      <w:w w:val="100"/>
      <w:position w:val="-1"/>
      <w:sz w:val="28"/>
      <w:effect w:val="none"/>
      <w:vertAlign w:val="baseline"/>
      <w:cs w:val="0"/>
      <w:em w:val="none"/>
    </w:rPr>
  </w:style>
  <w:style w:type="paragraph" w:styleId="EndnoteText">
    <w:name w:val="endnote text"/>
    <w:basedOn w:val="Normal"/>
    <w:qFormat/>
    <w:rPr>
      <w:sz w:val="20"/>
    </w:rPr>
  </w:style>
  <w:style w:type="character" w:customStyle="1" w:styleId="EndnoteTextChar">
    <w:name w:val="Endnote Text Char"/>
    <w:rPr>
      <w:rFonts w:ascii=".VnTime" w:hAnsi=".VnTime"/>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paragraph" w:styleId="ListBullet">
    <w:name w:val="List Bullet"/>
    <w:basedOn w:val="Normal"/>
    <w:qFormat/>
    <w:pPr>
      <w:tabs>
        <w:tab w:val="num" w:pos="720"/>
      </w:tabs>
    </w:pPr>
    <w:rPr>
      <w:rFonts w:ascii="Times New Roman" w:hAnsi="Times New Roman"/>
      <w:sz w:val="20"/>
    </w:rPr>
  </w:style>
  <w:style w:type="character" w:customStyle="1" w:styleId="fontstyle01">
    <w:name w:val="fontstyle01"/>
    <w:rPr>
      <w:rFonts w:ascii="Times New Roman" w:hAnsi="Times New Roman" w:cs="Times New Roman" w:hint="default"/>
      <w:color w:val="000000"/>
      <w:w w:val="100"/>
      <w:position w:val="-1"/>
      <w:sz w:val="28"/>
      <w:szCs w:val="28"/>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Pr>
      <w:vertAlign w:val="superscript"/>
    </w:r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paragraph" w:customStyle="1" w:styleId="07">
    <w:name w:val="0.7"/>
    <w:basedOn w:val="Normal"/>
    <w:qFormat/>
    <w:pPr>
      <w:tabs>
        <w:tab w:val="left" w:pos="0"/>
      </w:tabs>
      <w:suppressAutoHyphens w:val="0"/>
      <w:spacing w:line="312" w:lineRule="auto"/>
      <w:ind w:leftChars="0" w:left="0" w:firstLineChars="0" w:firstLine="567"/>
      <w:jc w:val="both"/>
      <w:textDirection w:val="lrTb"/>
      <w:textAlignment w:val="auto"/>
      <w:outlineLvl w:val="9"/>
    </w:pPr>
    <w:rPr>
      <w:rFonts w:ascii="Times New Roman" w:eastAsia="Calibri" w:hAnsi="Times New Roman"/>
      <w:position w:val="0"/>
      <w:sz w:val="26"/>
      <w:szCs w:val="26"/>
    </w:rPr>
  </w:style>
  <w:style w:type="paragraph" w:customStyle="1" w:styleId="c10">
    <w:name w:val="c10"/>
    <w:basedOn w:val="Normal"/>
    <w:qFormat/>
    <w:pPr>
      <w:widowControl w:val="0"/>
      <w:suppressAutoHyphens w:val="0"/>
      <w:spacing w:line="312" w:lineRule="auto"/>
      <w:ind w:leftChars="0" w:left="0" w:firstLineChars="0" w:firstLine="720"/>
      <w:jc w:val="both"/>
      <w:textDirection w:val="lrTb"/>
      <w:textAlignment w:val="auto"/>
      <w:outlineLvl w:val="9"/>
    </w:pPr>
    <w:rPr>
      <w:rFonts w:ascii="Times New Roman" w:hAnsi="Times New Roman"/>
      <w:kern w:val="26"/>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552">
      <w:bodyDiv w:val="1"/>
      <w:marLeft w:val="0"/>
      <w:marRight w:val="0"/>
      <w:marTop w:val="0"/>
      <w:marBottom w:val="0"/>
      <w:divBdr>
        <w:top w:val="none" w:sz="0" w:space="0" w:color="auto"/>
        <w:left w:val="none" w:sz="0" w:space="0" w:color="auto"/>
        <w:bottom w:val="none" w:sz="0" w:space="0" w:color="auto"/>
        <w:right w:val="none" w:sz="0" w:space="0" w:color="auto"/>
      </w:divBdr>
    </w:div>
    <w:div w:id="41027357">
      <w:bodyDiv w:val="1"/>
      <w:marLeft w:val="0"/>
      <w:marRight w:val="0"/>
      <w:marTop w:val="0"/>
      <w:marBottom w:val="0"/>
      <w:divBdr>
        <w:top w:val="none" w:sz="0" w:space="0" w:color="auto"/>
        <w:left w:val="none" w:sz="0" w:space="0" w:color="auto"/>
        <w:bottom w:val="none" w:sz="0" w:space="0" w:color="auto"/>
        <w:right w:val="none" w:sz="0" w:space="0" w:color="auto"/>
      </w:divBdr>
    </w:div>
    <w:div w:id="62265371">
      <w:bodyDiv w:val="1"/>
      <w:marLeft w:val="0"/>
      <w:marRight w:val="0"/>
      <w:marTop w:val="0"/>
      <w:marBottom w:val="0"/>
      <w:divBdr>
        <w:top w:val="none" w:sz="0" w:space="0" w:color="auto"/>
        <w:left w:val="none" w:sz="0" w:space="0" w:color="auto"/>
        <w:bottom w:val="none" w:sz="0" w:space="0" w:color="auto"/>
        <w:right w:val="none" w:sz="0" w:space="0" w:color="auto"/>
      </w:divBdr>
    </w:div>
    <w:div w:id="88353658">
      <w:bodyDiv w:val="1"/>
      <w:marLeft w:val="0"/>
      <w:marRight w:val="0"/>
      <w:marTop w:val="0"/>
      <w:marBottom w:val="0"/>
      <w:divBdr>
        <w:top w:val="none" w:sz="0" w:space="0" w:color="auto"/>
        <w:left w:val="none" w:sz="0" w:space="0" w:color="auto"/>
        <w:bottom w:val="none" w:sz="0" w:space="0" w:color="auto"/>
        <w:right w:val="none" w:sz="0" w:space="0" w:color="auto"/>
      </w:divBdr>
    </w:div>
    <w:div w:id="298459700">
      <w:bodyDiv w:val="1"/>
      <w:marLeft w:val="0"/>
      <w:marRight w:val="0"/>
      <w:marTop w:val="0"/>
      <w:marBottom w:val="0"/>
      <w:divBdr>
        <w:top w:val="none" w:sz="0" w:space="0" w:color="auto"/>
        <w:left w:val="none" w:sz="0" w:space="0" w:color="auto"/>
        <w:bottom w:val="none" w:sz="0" w:space="0" w:color="auto"/>
        <w:right w:val="none" w:sz="0" w:space="0" w:color="auto"/>
      </w:divBdr>
    </w:div>
    <w:div w:id="301229688">
      <w:bodyDiv w:val="1"/>
      <w:marLeft w:val="0"/>
      <w:marRight w:val="0"/>
      <w:marTop w:val="0"/>
      <w:marBottom w:val="0"/>
      <w:divBdr>
        <w:top w:val="none" w:sz="0" w:space="0" w:color="auto"/>
        <w:left w:val="none" w:sz="0" w:space="0" w:color="auto"/>
        <w:bottom w:val="none" w:sz="0" w:space="0" w:color="auto"/>
        <w:right w:val="none" w:sz="0" w:space="0" w:color="auto"/>
      </w:divBdr>
    </w:div>
    <w:div w:id="528374061">
      <w:bodyDiv w:val="1"/>
      <w:marLeft w:val="0"/>
      <w:marRight w:val="0"/>
      <w:marTop w:val="0"/>
      <w:marBottom w:val="0"/>
      <w:divBdr>
        <w:top w:val="none" w:sz="0" w:space="0" w:color="auto"/>
        <w:left w:val="none" w:sz="0" w:space="0" w:color="auto"/>
        <w:bottom w:val="none" w:sz="0" w:space="0" w:color="auto"/>
        <w:right w:val="none" w:sz="0" w:space="0" w:color="auto"/>
      </w:divBdr>
    </w:div>
    <w:div w:id="875391373">
      <w:bodyDiv w:val="1"/>
      <w:marLeft w:val="0"/>
      <w:marRight w:val="0"/>
      <w:marTop w:val="0"/>
      <w:marBottom w:val="0"/>
      <w:divBdr>
        <w:top w:val="none" w:sz="0" w:space="0" w:color="auto"/>
        <w:left w:val="none" w:sz="0" w:space="0" w:color="auto"/>
        <w:bottom w:val="none" w:sz="0" w:space="0" w:color="auto"/>
        <w:right w:val="none" w:sz="0" w:space="0" w:color="auto"/>
      </w:divBdr>
      <w:divsChild>
        <w:div w:id="2009557511">
          <w:marLeft w:val="-1020"/>
          <w:marRight w:val="0"/>
          <w:marTop w:val="0"/>
          <w:marBottom w:val="0"/>
          <w:divBdr>
            <w:top w:val="none" w:sz="0" w:space="0" w:color="auto"/>
            <w:left w:val="none" w:sz="0" w:space="0" w:color="auto"/>
            <w:bottom w:val="none" w:sz="0" w:space="0" w:color="auto"/>
            <w:right w:val="none" w:sz="0" w:space="0" w:color="auto"/>
          </w:divBdr>
        </w:div>
      </w:divsChild>
    </w:div>
    <w:div w:id="904490411">
      <w:bodyDiv w:val="1"/>
      <w:marLeft w:val="0"/>
      <w:marRight w:val="0"/>
      <w:marTop w:val="0"/>
      <w:marBottom w:val="0"/>
      <w:divBdr>
        <w:top w:val="none" w:sz="0" w:space="0" w:color="auto"/>
        <w:left w:val="none" w:sz="0" w:space="0" w:color="auto"/>
        <w:bottom w:val="none" w:sz="0" w:space="0" w:color="auto"/>
        <w:right w:val="none" w:sz="0" w:space="0" w:color="auto"/>
      </w:divBdr>
    </w:div>
    <w:div w:id="949626467">
      <w:bodyDiv w:val="1"/>
      <w:marLeft w:val="0"/>
      <w:marRight w:val="0"/>
      <w:marTop w:val="0"/>
      <w:marBottom w:val="0"/>
      <w:divBdr>
        <w:top w:val="none" w:sz="0" w:space="0" w:color="auto"/>
        <w:left w:val="none" w:sz="0" w:space="0" w:color="auto"/>
        <w:bottom w:val="none" w:sz="0" w:space="0" w:color="auto"/>
        <w:right w:val="none" w:sz="0" w:space="0" w:color="auto"/>
      </w:divBdr>
    </w:div>
    <w:div w:id="1081217035">
      <w:bodyDiv w:val="1"/>
      <w:marLeft w:val="0"/>
      <w:marRight w:val="0"/>
      <w:marTop w:val="0"/>
      <w:marBottom w:val="0"/>
      <w:divBdr>
        <w:top w:val="none" w:sz="0" w:space="0" w:color="auto"/>
        <w:left w:val="none" w:sz="0" w:space="0" w:color="auto"/>
        <w:bottom w:val="none" w:sz="0" w:space="0" w:color="auto"/>
        <w:right w:val="none" w:sz="0" w:space="0" w:color="auto"/>
      </w:divBdr>
    </w:div>
    <w:div w:id="1246957575">
      <w:bodyDiv w:val="1"/>
      <w:marLeft w:val="0"/>
      <w:marRight w:val="0"/>
      <w:marTop w:val="0"/>
      <w:marBottom w:val="0"/>
      <w:divBdr>
        <w:top w:val="none" w:sz="0" w:space="0" w:color="auto"/>
        <w:left w:val="none" w:sz="0" w:space="0" w:color="auto"/>
        <w:bottom w:val="none" w:sz="0" w:space="0" w:color="auto"/>
        <w:right w:val="none" w:sz="0" w:space="0" w:color="auto"/>
      </w:divBdr>
    </w:div>
    <w:div w:id="1586113704">
      <w:bodyDiv w:val="1"/>
      <w:marLeft w:val="0"/>
      <w:marRight w:val="0"/>
      <w:marTop w:val="0"/>
      <w:marBottom w:val="0"/>
      <w:divBdr>
        <w:top w:val="none" w:sz="0" w:space="0" w:color="auto"/>
        <w:left w:val="none" w:sz="0" w:space="0" w:color="auto"/>
        <w:bottom w:val="none" w:sz="0" w:space="0" w:color="auto"/>
        <w:right w:val="none" w:sz="0" w:space="0" w:color="auto"/>
      </w:divBdr>
    </w:div>
    <w:div w:id="1595478370">
      <w:bodyDiv w:val="1"/>
      <w:marLeft w:val="0"/>
      <w:marRight w:val="0"/>
      <w:marTop w:val="0"/>
      <w:marBottom w:val="0"/>
      <w:divBdr>
        <w:top w:val="none" w:sz="0" w:space="0" w:color="auto"/>
        <w:left w:val="none" w:sz="0" w:space="0" w:color="auto"/>
        <w:bottom w:val="none" w:sz="0" w:space="0" w:color="auto"/>
        <w:right w:val="none" w:sz="0" w:space="0" w:color="auto"/>
      </w:divBdr>
    </w:div>
    <w:div w:id="2032221978">
      <w:bodyDiv w:val="1"/>
      <w:marLeft w:val="0"/>
      <w:marRight w:val="0"/>
      <w:marTop w:val="0"/>
      <w:marBottom w:val="0"/>
      <w:divBdr>
        <w:top w:val="none" w:sz="0" w:space="0" w:color="auto"/>
        <w:left w:val="none" w:sz="0" w:space="0" w:color="auto"/>
        <w:bottom w:val="none" w:sz="0" w:space="0" w:color="auto"/>
        <w:right w:val="none" w:sz="0" w:space="0" w:color="auto"/>
      </w:divBdr>
    </w:div>
    <w:div w:id="205319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alpuQ0tXSjU5Eoyoe3HXm0Brg==">CgMxLjAaHwoBMBIaChgICVIUChJ0YWJsZS4yN2QwcHUyMmN6cjgyDmguNmZkbWIzczFkaGdzMg5oLm1xZDV3NXVqeG9mZTIPaWQuM2RqZG4yMWloM3I4Mg5oLm9lZnBwMnEzMm96NzgAciExeWVQeV9GMnJJNnVEMmdVVUpIdnJSaGlQUDVwX0lkZWY=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0A8BDB-28FA-414A-84A1-6854EDFD36AA}">
  <ds:schemaRefs>
    <ds:schemaRef ds:uri="http://schemas.openxmlformats.org/officeDocument/2006/bibliography"/>
  </ds:schemaRefs>
</ds:datastoreItem>
</file>

<file path=customXml/itemProps3.xml><?xml version="1.0" encoding="utf-8"?>
<ds:datastoreItem xmlns:ds="http://schemas.openxmlformats.org/officeDocument/2006/customXml" ds:itemID="{3CBC7466-AE5E-4212-8E67-E3A6DDC510C0}"/>
</file>

<file path=customXml/itemProps4.xml><?xml version="1.0" encoding="utf-8"?>
<ds:datastoreItem xmlns:ds="http://schemas.openxmlformats.org/officeDocument/2006/customXml" ds:itemID="{21A9E8B0-D98D-4BBF-BBB4-79E1F0D70A81}"/>
</file>

<file path=customXml/itemProps5.xml><?xml version="1.0" encoding="utf-8"?>
<ds:datastoreItem xmlns:ds="http://schemas.openxmlformats.org/officeDocument/2006/customXml" ds:itemID="{FA174E12-B28E-4125-8258-B7FDEEB24659}"/>
</file>

<file path=docProps/app.xml><?xml version="1.0" encoding="utf-8"?>
<Properties xmlns="http://schemas.openxmlformats.org/officeDocument/2006/extended-properties" xmlns:vt="http://schemas.openxmlformats.org/officeDocument/2006/docPropsVTypes">
  <Template>Normal</Template>
  <TotalTime>798</TotalTime>
  <Pages>12</Pages>
  <Words>3526</Words>
  <Characters>20100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MINH TUAN</dc:creator>
  <cp:lastModifiedBy>Administrator</cp:lastModifiedBy>
  <cp:revision>1012</cp:revision>
  <dcterms:created xsi:type="dcterms:W3CDTF">2025-03-15T09:08:00Z</dcterms:created>
  <dcterms:modified xsi:type="dcterms:W3CDTF">2025-12-26T09:11:00Z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